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Лютий 12, Середа</w:t>
      </w:r>
    </w:p>
    <w:p>
      <w:r>
        <w:rPr>
          <w:rFonts w:ascii="Times New Roman" w:hAnsi="Times New Roman"/>
          <w:sz w:val="24"/>
        </w:rPr>
        <w:t>Св. Мелетія, архиєп. Антіохійського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 4, подібний: Як хороброго):</w:t>
      </w:r>
      <w:r>
        <w:rPr>
          <w:rFonts w:ascii="Times New Roman" w:hAnsi="Times New Roman"/>
          <w:sz w:val="24"/>
        </w:rPr>
        <w:t xml:space="preserve"> 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Поучи́вшись, блаже́нний,* святи́телю Меле́тію,* в зако́ні спасе́нному,* яви́вся ти, як напи́сано,* де́ревом, що стоїть при во́дах подви́жництва* і плоди́ чесно́т нам прино́сить* благода́ттю То́го, Хто ду́шу святу́ твою́ просвіти́в* і до всіх ося́янь духо́вних* відкри́тою учини́в.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Прикра́шені, Всему́дрий,* були́, по сло́ву Писа́ння, що́ки твої* – мов го́рлиці, що лю́блять возде́ржність* і розкошолю́бство відкида́ють* зара́ди пра́гнення розко́шів духо́вних, Меле́тію;* сі розко́ші Христо́с тобі дару́є;* прийня́вши премно́гі труди́ твої і вогне́нну ре́вність,* яко́ю пала́в ти,* за́для віри стражда́ючи.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хрестобогородичний: </w:t>
      </w:r>
      <w:r>
        <w:rPr>
          <w:rFonts w:ascii="Times New Roman" w:hAnsi="Times New Roman"/>
          <w:sz w:val="24"/>
        </w:rPr>
        <w:t>Коли Агниця, що Тебе породила, на древі узріла Тебе, Агнця й Пастиря, то гірко заплакала і як мати до Тебе промовила: Сину Превозлюблений, як на древо хресне Тебе піднято, Довготерпеливий? Як руки і ноги свої, Слове, пригвоздити дозволив Ти безаконним і кров свою пролив єси, Владико?</w:t>
      </w:r>
      <w:r>
        <w:rPr>
          <w:rFonts w:ascii="Times New Roman" w:hAnsi="Times New Roman"/>
          <w:sz w:val="24"/>
        </w:rPr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 священноначальнику Мелетію.*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 священноначальнику Мелетію.*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гонителя фараона потопив, чудодійний Мойсеїв жезл хрестовидно вдарив і розділив море;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утікача </w:t>
      </w:r>
      <w:r>
        <w:rPr>
          <w:rFonts w:ascii="Times New Roman" w:hAnsi="Times New Roman"/>
          <w:b/>
          <w:color w:val="000000"/>
          <w:sz w:val="24"/>
        </w:rPr>
        <w:t>пішохідця</w:t>
      </w:r>
      <w:r>
        <w:rPr>
          <w:rFonts w:ascii="Times New Roman" w:hAnsi="Times New Roman"/>
          <w:b/>
          <w:color w:val="000000"/>
          <w:sz w:val="24"/>
        </w:rPr>
        <w:t xml:space="preserve"> спас, що співав пісню Богові.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тебе, Діво, покладаю надію мого спасіння: омий з мене всю гріховну скверну і сотвори чистим, щоб я </w:t>
      </w:r>
      <w:r>
        <w:rPr>
          <w:rFonts w:ascii="Times New Roman" w:hAnsi="Times New Roman"/>
          <w:color w:val="000000"/>
          <w:sz w:val="24"/>
        </w:rPr>
        <w:t>благодогоджав</w:t>
      </w:r>
      <w:r>
        <w:rPr>
          <w:rFonts w:ascii="Times New Roman" w:hAnsi="Times New Roman"/>
          <w:color w:val="000000"/>
          <w:sz w:val="24"/>
        </w:rPr>
        <w:t xml:space="preserve"> Сину Твоєму і Його </w:t>
      </w:r>
      <w:r>
        <w:rPr>
          <w:rFonts w:ascii="Times New Roman" w:hAnsi="Times New Roman"/>
          <w:color w:val="000000"/>
          <w:sz w:val="24"/>
        </w:rPr>
        <w:t>всесвятому</w:t>
      </w:r>
      <w:r>
        <w:rPr>
          <w:rFonts w:ascii="Times New Roman" w:hAnsi="Times New Roman"/>
          <w:color w:val="000000"/>
          <w:sz w:val="24"/>
        </w:rPr>
        <w:t xml:space="preserve"> імені.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Мати Божа, маючи сміливість перед народженим із Тебе Єдинородним Сином, </w:t>
      </w:r>
      <w:r>
        <w:rPr>
          <w:rFonts w:ascii="Times New Roman" w:hAnsi="Times New Roman"/>
          <w:color w:val="000000"/>
          <w:sz w:val="24"/>
        </w:rPr>
        <w:t>співбезначальним</w:t>
      </w:r>
      <w:r>
        <w:rPr>
          <w:rFonts w:ascii="Times New Roman" w:hAnsi="Times New Roman"/>
          <w:color w:val="000000"/>
          <w:sz w:val="24"/>
        </w:rPr>
        <w:t xml:space="preserve"> Отцем,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душу мою від бісівського озлоблення, і вогню, і всякої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Благословенний плід Твоєї утроби,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, яким усі </w:t>
      </w:r>
      <w:r>
        <w:rPr>
          <w:rFonts w:ascii="Times New Roman" w:hAnsi="Times New Roman"/>
          <w:color w:val="000000"/>
          <w:sz w:val="24"/>
        </w:rPr>
        <w:t>земнородні</w:t>
      </w:r>
      <w:r>
        <w:rPr>
          <w:rFonts w:ascii="Times New Roman" w:hAnsi="Times New Roman"/>
          <w:color w:val="000000"/>
          <w:sz w:val="24"/>
        </w:rPr>
        <w:t xml:space="preserve"> визволилися від клятви; благословенна, Пречиста, невимовне чудо, незбагненне видіння, усіх вірних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Усе моє бажання рухає до Тебе, Владичице чиста, незабаром переміни всі мої плотські бажання.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Засяй мені світлу зорю покаяння, Владичице, двері світла, і розжени темряву моїх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усяких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 xml:space="preserve"> і спокус, що надходять,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Незабаром відвідай мене хворого, Пречиста, і визволи мене від тяжкої рани і всякої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таїну Твого провидіння,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Душу мою, затьмарену гріхами, просвіти світлом, Приснодіво, бо Ти народила Сонце правди.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спокус, і від </w:t>
      </w:r>
      <w:r>
        <w:rPr>
          <w:rFonts w:ascii="Times New Roman" w:hAnsi="Times New Roman"/>
          <w:color w:val="000000"/>
          <w:sz w:val="24"/>
        </w:rPr>
        <w:t>душетлінної</w:t>
      </w:r>
      <w:r>
        <w:rPr>
          <w:rFonts w:ascii="Times New Roman" w:hAnsi="Times New Roman"/>
          <w:color w:val="000000"/>
          <w:sz w:val="24"/>
        </w:rPr>
        <w:t xml:space="preserve"> бурі житейського моря, і від вічного вогню,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Дівства священний сосуд і оселе </w:t>
      </w:r>
      <w:r>
        <w:rPr>
          <w:rFonts w:ascii="Times New Roman" w:hAnsi="Times New Roman"/>
          <w:color w:val="000000"/>
          <w:sz w:val="24"/>
        </w:rPr>
        <w:t>невмістимого</w:t>
      </w:r>
      <w:r>
        <w:rPr>
          <w:rFonts w:ascii="Times New Roman" w:hAnsi="Times New Roman"/>
          <w:color w:val="000000"/>
          <w:sz w:val="24"/>
        </w:rPr>
        <w:t xml:space="preserve"> єством, просвіти душу мою, затьмарену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Владичице світу, Ти спаси мене, визволяючи від бід, розганяючи лукавство пристрастей.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нас, бо Ти є Бог наш, крім Тебе,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Оспівуємо Тебе,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, бо Ти вмістила Слово Боже в утробі Твоїй,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Вогню невгасимого і черви позбав мене, Мати Божа, бо Ти маєш цілющі ліки, щоб милувати.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Стіна Ти є вірним і держава,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спасаючи від спокус тих, хто оспівує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Недужу душу мою зціли, Пречиста Владичице, бо Ти народила спасіння всіх, який взяв на Себе недуги.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Божі, покажи смиренній душі моїй божественні входи, в які ввійшовши сповідатися, прийму прощення гріхів,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Тебе, всі вірні, маємо заступницею і стіною, бідуючи в глибині зла, скорбот і заколотів, Богородице, єдине вірних пристановище.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Молю Тебе, Пречиста, умертви гріх, що живе в мені, і сподоби мене отримати життя, Діво; і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 xml:space="preserve"> мене тамтешніх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Пристрасті різні хвилюють мене, Чиста,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джерело безстрастя; визволи мене, Богородице, від них і вогню вічного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Вільним норовом грішу я і поневолююсь нечестивим звичаям; нині ж до звичайної Твоєї милості вдаюся: спаси мене,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Богородице, у відчаї сущого.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Погаси полум’я пристрастей моїх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бурю серця мого, Богомати чиста; і визволи мене, Пречиста, від бісівських мук і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Діво, Ти очисти мої гріхи і полегши тягар гріховний, щоб я тебе величав.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народила Суддю і Бога, Твоїми молитвами </w:t>
      </w:r>
      <w:r>
        <w:rPr>
          <w:rFonts w:ascii="Times New Roman" w:hAnsi="Times New Roman"/>
          <w:color w:val="000000"/>
          <w:sz w:val="24"/>
        </w:rPr>
        <w:t>благоперемінними</w:t>
      </w:r>
      <w:r>
        <w:rPr>
          <w:rFonts w:ascii="Times New Roman" w:hAnsi="Times New Roman"/>
          <w:color w:val="000000"/>
          <w:sz w:val="24"/>
        </w:rPr>
        <w:t xml:space="preserve"> покажи Його милостивим до мене, щоб Він спас мене від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Гріхи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перевершили мене, Богородице; подай мені руку помочі і визволи мене, непотребного, від полум’я невгасимого.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 священноначальнику Мелетію.*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Мелетія, архиєпископа Антіохійського,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