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22, Субота</w:t>
      </w:r>
    </w:p>
    <w:p>
      <w:r>
        <w:rPr>
          <w:rFonts w:ascii="Times New Roman" w:hAnsi="Times New Roman"/>
          <w:sz w:val="24"/>
        </w:rPr>
        <w:t>Субота заупокійна Віднайдення чесних мощів свв. мчч., що в Євгенії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 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 і помилуй нас,* як єдино щедрий.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прославилась, вона бо, Безсмертний, як всемогутня супротивників стерла, ізраїльтянам путь на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Врата смерті і кайдани Ти зруйнував Своєю смертю, Безсмертний; відкрий врата безсмертя померлим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Ту, що народила Боже Слово, яке від Бога, вірні оспіваймо; бо Вона, Пречиста, стала дорогою життя для померлих; Її ж як </w:t>
      </w:r>
      <w:r>
        <w:rPr>
          <w:rFonts w:ascii="Times New Roman" w:hAnsi="Times New Roman"/>
          <w:color w:val="000000"/>
          <w:sz w:val="24"/>
        </w:rPr>
        <w:t>Богоприємницю</w:t>
      </w:r>
      <w:r>
        <w:rPr>
          <w:rFonts w:ascii="Times New Roman" w:hAnsi="Times New Roman"/>
          <w:color w:val="000000"/>
          <w:sz w:val="24"/>
        </w:rPr>
        <w:t xml:space="preserve"> і Богородицю прославимо.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людської істоти неміч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втілився; опояши мене з висоти силою, щоб взивав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єдиний явився на землі безгрішним, Спасе мій, і взяв гріхи світу як милосердний; тих, хто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 xml:space="preserve"> від світу цього з вірою, упокой їх душі в оселях святих Твоїх, в райській насолоді,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</w:t>
      </w:r>
      <w:r>
        <w:rPr>
          <w:rFonts w:ascii="Times New Roman" w:hAnsi="Times New Roman"/>
          <w:color w:val="000000"/>
          <w:sz w:val="24"/>
        </w:rPr>
        <w:t>согрішення</w:t>
      </w:r>
      <w:r>
        <w:rPr>
          <w:rFonts w:ascii="Times New Roman" w:hAnsi="Times New Roman"/>
          <w:color w:val="000000"/>
          <w:sz w:val="24"/>
        </w:rPr>
        <w:t xml:space="preserve"> і прощаючи їхні гріхи,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зачала Ти, Чиста, Слово споконвічне, що прийшло до мас у плоті, і смерті силу зруйнувало, і Своїм милосердям дарує мертвим воскресіння і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Твоїм: Ти бо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смерті подолання і сходження до життя,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 Тобою розіп’ятому Ти відкрив рай, нині прийми, Владико, душі ти</w:t>
      </w:r>
      <w:r>
        <w:rPr>
          <w:rFonts w:ascii="Times New Roman" w:hAnsi="Times New Roman"/>
          <w:sz w:val="24"/>
        </w:rPr>
        <w:t xml:space="preserve">х, </w:t>
      </w:r>
      <w:r>
        <w:rPr>
          <w:rFonts w:ascii="Times New Roman" w:hAnsi="Times New Roman"/>
          <w:color w:val="000000"/>
          <w:sz w:val="24"/>
        </w:rPr>
        <w:t>що з вірою до Тебе перейшли, і сподоби їх у Церкві первістків оселитися.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тих, що мають надію на силу Твою, тихо приведи до пристановища божественної волі Твоєю Мат</w:t>
      </w:r>
      <w:r>
        <w:rPr>
          <w:rFonts w:ascii="Times New Roman" w:hAnsi="Times New Roman"/>
          <w:sz w:val="24"/>
        </w:rPr>
        <w:t>еринською</w:t>
      </w:r>
      <w:r>
        <w:rPr>
          <w:rFonts w:ascii="Times New Roman" w:hAnsi="Times New Roman"/>
          <w:color w:val="000000"/>
          <w:sz w:val="24"/>
        </w:rPr>
        <w:t xml:space="preserve"> сміливістю перед Сином Твоїм, Благословенна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 визволителя, </w:t>
      </w:r>
      <w:r>
        <w:rPr>
          <w:rFonts w:ascii="Times New Roman" w:hAnsi="Times New Roman"/>
          <w:b/>
          <w:color w:val="000000"/>
          <w:sz w:val="24"/>
        </w:rPr>
        <w:t>ведемося</w:t>
      </w:r>
      <w:r>
        <w:rPr>
          <w:rFonts w:ascii="Times New Roman" w:hAnsi="Times New Roman"/>
          <w:b/>
          <w:color w:val="000000"/>
          <w:sz w:val="24"/>
        </w:rPr>
        <w:t xml:space="preserve"> як вівці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кров’ю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Сподоби, Господи, оселити у світлоносному Твоєму </w:t>
      </w:r>
      <w:r>
        <w:rPr>
          <w:rFonts w:ascii="Times New Roman" w:hAnsi="Times New Roman"/>
          <w:color w:val="000000"/>
          <w:sz w:val="24"/>
        </w:rPr>
        <w:t>чертозі</w:t>
      </w:r>
      <w:r>
        <w:rPr>
          <w:rFonts w:ascii="Times New Roman" w:hAnsi="Times New Roman"/>
          <w:color w:val="000000"/>
          <w:sz w:val="24"/>
        </w:rPr>
        <w:t xml:space="preserve"> тих, що померли з вірою в Тебе; прости їхні гріхи, як Благий і Милосердний і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єдиний знаєш нашої природи неміч, як Бог, Благий же і Милостивий, 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вчини, Христе, там, де сяє світло незаходиме лиця Твого, хвальний отців Боже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ким визволилися від давніх боргів, Чиста, оспівуючи Бога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Відмивши всю скверну рабів Твоїх померлих росою Твого чоловіколюбства, сподоби їх оспівувати Тебе піснями: благословляйте, всі діла Господні, Господа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стоять праворуч, Спасе, Ти виправдав вірою молитвами страстотерпців;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вірних, покажи співаючими: благословляйте, всі діла Господні, Господа, оспівуйте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смертю і життям,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мучеників, що в Євгенії,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