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Божественною ревністю до Христа запалений* і силою Хреста захищений,* вихваляння й сміливість ворогів подолав ти,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чесну Церкву підніс ти,* маючи міцну віру й просвічуючи нас.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Божественною ревністю до Христа запалений* і силою Хреста захищений,* вихваляння й сміливість ворогів подолав ти,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і чесну Церкву підніс ти,* маючи міцну віру й просвічуючи нас.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