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святитель благочесно живши,* священномучеництва вінець прийняв єси.* Ідольські жертви загасив, добрим пастирем Христового стада був єси, премудрий,* і Пантелеймона істинний учитель.* Тому почитаємо тебе піснями, взиваючи:* від бід ізбав нас завжди* молитвами твоїми, Єрмолаю, отче наш.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Страстотерпиці, вірні,* пісню Параскеві прийдіте суголосно заспіваймо,* озоряє бо чудесами світ,* відганяючи тьму омани,* подаючи вірним благодать независну, тим які зовуть:* Радуйся, мученице многостраждальна.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