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Воскрес єси з гробу, всесильний Спасе, * і ад, увидівши чудо, зжахнувся, і мертві востали, * а творіння, бачачи, радується разом з тобою, * і Адам веселиться, і світ, Спасе мій, оспівує Тебе повсякчасно.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Пелагіє, дух твій.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Тіло твоє постами виснаживши, * бдінними молитвами Творця умолила єси за діяння твої, * щоб прийняти досконале відпущення, яке й отримала єси, мати, * явно, показавши шлях покаяння.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Воскрес єси з гробу, всесильний Спасе, * і ад, увидівши чудо, зжахнувся, і мертві востали, * а творіння, бачачи, радується разом з тобою, * і Адам веселиться, і світ, Спасе мій, оспівує Тебе повсякчасно.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Пелагіє, дух твій.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Тіло твоє постами виснаживши, * бдінними молитвами Творця умолила єси за діяння твої, * щоб прийняти досконале відпущення, яке й отримала єси, мати, * явно, показавши шлях покаяння.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