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0B14B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84834C5" w14:textId="679A89B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730807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1341999" w14:textId="4A9FD5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1BB6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E57D8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EE1E30A" w14:textId="537272A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Лонгин, * у своїм стражданні прийняв нетлінний вінок від тебе, Бога нашого; * мавши бо твою силу, він переміг мучителів * і подолав нікчемне зухвальство демонів; * його молитвами спаси душі наші.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C1CFF15" w14:textId="379C5F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Весело возрадувалася Церква, * в пам'яті днесь приснопам'ятного страждальця Лонгина, взиваючи: * Ти моя сила, Христе, і утвердження.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DFFFF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208D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D96BFAA" w14:textId="287565F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6FABED" w14:textId="4DEA5F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0C993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66972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96C0B6" w14:textId="2CC9170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Лонгин, * у своїм стражданні прийняв нетлінний вінок від тебе, Бога нашого; * мавши бо твою силу, він переміг мучителів * і подолав нікчемне зухвальство демонів; * його молитвами спаси душі наші.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253CBAC" w14:textId="0A35E7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Весело возрадувалася Церква, * в пам'яті днесь приснопам'ятного страждальця Лонгина, взиваючи: * Ти моя сила, Христе, і утвердження.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445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