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 * благим умом священноліпно одягнувшись, * зачерпнув єси від посудини вибраної невимовне, * і віру зберігши, рівний біг звершив єси, священномучениче Єротею, *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стовп непорушний, Єроте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* нападів ворожих не злякався, * але зруйнував твердину омани, * як камінь дорогоцінний лежачи, отче. * Тому Владика тебе, мужнього, * вінчає живоначальною і Божественною правицею, * Його ж за всіх нас умоли.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 * благим умом священноліпно одягнувшись, * зачерпнув єси від посудини вибраної невимовне, * і віру зберігши, рівний біг звершив єси, священномучениче Єротею, *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стовп непорушний, Єроте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* нападів ворожих не злякався, * але зруйнував твердину омани, * як камінь дорогоцінний лежачи, отче. * Тому Владика тебе, мужнього, * вінчає живоначальною і Божественною правицею, * Його ж за всіх нас умоли.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