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 * бдінними молитвами Творця умолила єси за діяння твої, * щоб прийняти досконале відпущення, яке й отримала єси, мати, * явно, показавши шлях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 * бдінними молитвами Творця умолила єси за діяння твої, * щоб прийняти досконале відпущення, яке й отримала єси, мати, * явно, показавши шлях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