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D9A4A9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1E200A">
        <w:rPr>
          <w:rFonts w:ascii="Times New Roman" w:hAnsi="Times New Roman"/>
          <w:i/>
          <w:color w:val="FF0000"/>
          <w:sz w:val="24"/>
        </w:rPr>
        <w:t>:</w:t>
      </w:r>
      <w:r w:rsidRPr="0052180F">
        <w:rPr>
          <w:rFonts w:ascii="Times New Roman" w:hAnsi="Times New Roman"/>
          <w:color w:val="FF0000"/>
          <w:sz w:val="24"/>
        </w:rPr>
        <w:t xml:space="preserve">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Пророче і </w:t>
      </w:r>
      <w:r>
        <w:rPr>
          <w:rFonts w:ascii="Times New Roman" w:hAnsi="Times New Roman"/>
          <w:sz w:val="24"/>
        </w:rPr>
        <w:t>предтече</w:t>
      </w:r>
      <w:r>
        <w:rPr>
          <w:rFonts w:ascii="Times New Roman" w:hAnsi="Times New Roman"/>
          <w:sz w:val="24"/>
        </w:rPr>
        <w:t xml:space="preserve"> пришестя Христового,* достойно звеличати Тебе не в силі ми, що любов’ю Тебе почитаємо,* бо неплідність матері і отча безгласність* розрішилися славним і чесним твоїм різдвом* – і </w:t>
      </w:r>
      <w:r>
        <w:rPr>
          <w:rFonts w:ascii="Times New Roman" w:hAnsi="Times New Roman"/>
          <w:sz w:val="24"/>
        </w:rPr>
        <w:t>воплочення</w:t>
      </w:r>
      <w:r>
        <w:rPr>
          <w:rFonts w:ascii="Times New Roman" w:hAnsi="Times New Roman"/>
          <w:sz w:val="24"/>
        </w:rPr>
        <w:t xml:space="preserve"> Сина Божого світові проповідується.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6AE6D9E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183123A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Пророче і </w:t>
      </w:r>
      <w:r>
        <w:rPr>
          <w:rFonts w:ascii="Times New Roman" w:hAnsi="Times New Roman"/>
          <w:sz w:val="24"/>
        </w:rPr>
        <w:t>предтече</w:t>
      </w:r>
      <w:r>
        <w:rPr>
          <w:rFonts w:ascii="Times New Roman" w:hAnsi="Times New Roman"/>
          <w:sz w:val="24"/>
        </w:rPr>
        <w:t xml:space="preserve"> пришестя Христового,* достойно звеличати Тебе не в силі ми, що любов’ю Тебе почитаємо,* бо неплідність матері і отча безгласність* розрішилися славним і чесним твоїм різдвом* – і </w:t>
      </w:r>
      <w:r>
        <w:rPr>
          <w:rFonts w:ascii="Times New Roman" w:hAnsi="Times New Roman"/>
          <w:sz w:val="24"/>
        </w:rPr>
        <w:t>воплочення</w:t>
      </w:r>
      <w:r>
        <w:rPr>
          <w:rFonts w:ascii="Times New Roman" w:hAnsi="Times New Roman"/>
          <w:sz w:val="24"/>
        </w:rPr>
        <w:t xml:space="preserve"> Сина Божого світові проповідується.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Спочатку розіп’ялась ти для світу* відмовою від спілкування,* відтак же й світ для тебе розп’явся,* коли в подвиг мучеництва увійшла єси,* тому й оспівуємо тебе Февроніє славна,* як подвійним вінцем від Христа увінчану.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45F97CC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Жениху</w:t>
      </w:r>
      <w:r>
        <w:rPr>
          <w:rFonts w:ascii="Times New Roman" w:hAnsi="Times New Roman"/>
          <w:sz w:val="24"/>
        </w:rPr>
        <w:t xml:space="preserve"> мій, найсолодший Христе, - взивала Февронія*, - не важко мені бігти вслід Тобі,* бо насолода любові Твоєї підтримала душу мою надією* і краса милості Твоєї серце моє осолодила,* щоб випити чашу страждань за Тебе,* щоб достойною вчинив ти мене радіти Тобою</w:t>
      </w:r>
      <w:r>
        <w:rPr>
          <w:rFonts w:ascii="Times New Roman" w:hAnsi="Times New Roman"/>
          <w:sz w:val="24"/>
        </w:rPr>
        <w:t xml:space="preserve"> в світлиці з мудрими дівами.* Тому, преподобна страстотерпице,* почитаючи подвиги трудів твоїх, молимо тебе:* Моли, щоб і перед нами не зачинилися світлиці двері.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6B56564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Пророче і </w:t>
      </w:r>
      <w:r>
        <w:rPr>
          <w:rFonts w:ascii="Times New Roman" w:hAnsi="Times New Roman"/>
          <w:sz w:val="24"/>
        </w:rPr>
        <w:t>предтече</w:t>
      </w:r>
      <w:r>
        <w:rPr>
          <w:rFonts w:ascii="Times New Roman" w:hAnsi="Times New Roman"/>
          <w:sz w:val="24"/>
        </w:rPr>
        <w:t xml:space="preserve"> пришестя Христового,* достойно звеличати Тебе не в силі ми, що любов’ю Тебе почитаємо,* бо неплідність матері і отча безгласність* розрішилися славним і чесним твоїм різдвом* – і </w:t>
      </w:r>
      <w:r>
        <w:rPr>
          <w:rFonts w:ascii="Times New Roman" w:hAnsi="Times New Roman"/>
          <w:sz w:val="24"/>
        </w:rPr>
        <w:t>воплочення</w:t>
      </w:r>
      <w:r>
        <w:rPr>
          <w:rFonts w:ascii="Times New Roman" w:hAnsi="Times New Roman"/>
          <w:sz w:val="24"/>
        </w:rPr>
        <w:t xml:space="preserve"> Сина Божого світові проповідується.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51EB411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3): </w:t>
      </w:r>
      <w:r>
        <w:rPr>
          <w:rFonts w:ascii="Times New Roman" w:hAnsi="Times New Roman"/>
          <w:sz w:val="24"/>
        </w:rPr>
        <w:t>Перше неплідна днесь Христового предтечу родить* і він є сповненням усякого пророцтва,* бо кого пророки проповідували,* на того він у Йордані руку поклав.* Явився Божого Слова пророк, проповідник, разом і предтеча.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49EC424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 xml:space="preserve">Пророче і </w:t>
      </w:r>
      <w:r>
        <w:rPr>
          <w:rFonts w:ascii="Times New Roman" w:hAnsi="Times New Roman"/>
          <w:sz w:val="24"/>
        </w:rPr>
        <w:t>предтече</w:t>
      </w:r>
      <w:r>
        <w:rPr>
          <w:rFonts w:ascii="Times New Roman" w:hAnsi="Times New Roman"/>
          <w:sz w:val="24"/>
        </w:rPr>
        <w:t xml:space="preserve"> пришестя Христового,* достойно звеличати Тебе не в силі ми, що любов’ю Тебе почитаємо,* бо неплідність матері і отча безгласність* розрішилися славним і чесним твоїм різдвом* – і </w:t>
      </w:r>
      <w:r>
        <w:rPr>
          <w:rFonts w:ascii="Times New Roman" w:hAnsi="Times New Roman"/>
          <w:sz w:val="24"/>
        </w:rPr>
        <w:t>воплочення</w:t>
      </w:r>
      <w:r>
        <w:rPr>
          <w:rFonts w:ascii="Times New Roman" w:hAnsi="Times New Roman"/>
          <w:sz w:val="24"/>
        </w:rPr>
        <w:t xml:space="preserve"> Сина Божого світові проповідується.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4): </w:t>
      </w:r>
      <w:r>
        <w:rPr>
          <w:rFonts w:ascii="Times New Roman" w:hAnsi="Times New Roman"/>
          <w:sz w:val="24"/>
        </w:rPr>
        <w:t>Спочатку розіп’ялась ти для світу* відмовою від спілкування,* відтак же й світ для тебе розп’явся,* коли в подвиг мучеництва увійшла єси,* тому й оспівуємо тебе Февроніє славна,* як подвійним вінцем від Христа увінчану.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40E359D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Бо твоє є царство, і сила, і слава, Отця, і Сина, і Святого Духа,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Жениху</w:t>
      </w:r>
      <w:r>
        <w:rPr>
          <w:rFonts w:ascii="Times New Roman" w:hAnsi="Times New Roman"/>
          <w:sz w:val="24"/>
        </w:rPr>
        <w:t xml:space="preserve"> мій, найсолодший Христе, - взивала Февронія*, - не важко мені бігти вслід Тобі,* бо насолода любові Твоєї підтримала душу мою надією* і краса милості Твоєї серце моє осолодила,* щоб випити чашу страждань за Тебе,* щоб достойною вчинив ти мене радіти Тобою</w:t>
      </w:r>
      <w:r>
        <w:rPr>
          <w:rFonts w:ascii="Times New Roman" w:hAnsi="Times New Roman"/>
          <w:sz w:val="24"/>
        </w:rPr>
        <w:t xml:space="preserve"> в світлиці з мудрими дівами.* Тому, преподобна страстотерпице,* почитаючи подвиги трудів твоїх, молимо тебе:* Моли, щоб і перед нами не зачинилися світлиці двері.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