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30, П'ятниця</w:t>
      </w:r>
    </w:p>
    <w:p>
      <w:r>
        <w:rPr>
          <w:rFonts w:ascii="Times New Roman" w:hAnsi="Times New Roman"/>
          <w:sz w:val="24"/>
        </w:rPr>
        <w:t>Свв. патріархів Царгородських: Олександра, Івана й Павла Нового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FF0000"/>
          <w:sz w:val="24"/>
        </w:rPr>
        <w:t>На «Господи взиваю» стихири предтечі 3 і стихів 3.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Старого і Нового божественний Посередник, * Пророк і Предтеча, Ангел у плоті, * беззаконня оскаржувач, паросток безплдної утроби, * вогненно натхненні уста, * ти оскаржив Ірода, який чинив беззаконня. * Він же, не зносячи оскарження, * відсікти голову твою велить; * і принесена була, немов їжа воздержности * – божественна насолода на таці дерев’яній, * тим більше картаючи перелюбника.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Беззаконною матір’ю намовлена, * дочка беззаконна просить твою прославлену голову, * перед якою й Ангели благоговіють. * Її оскарження матір не терпіла, * а дочка, на таці дерев’яній її принісши * і ногами водночас танцюючи, * веселість бенкетуючих у плач обернула. * Але тим більше ти оскаржуєш блудну огиду, блаженний; * Христа моли, 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>
      <w:r>
        <w:t>ХРЕСТОБОГОРОДИЧНИЙ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r>
        <w:rPr>
          <w:rFonts w:ascii="Times New Roman" w:hAnsi="Times New Roman"/>
          <w:sz w:val="24"/>
        </w:rPr>
        <w:t>многомилостивого</w:t>
      </w:r>
      <w:r>
        <w:rPr>
          <w:rFonts w:ascii="Times New Roman" w:hAnsi="Times New Roman"/>
          <w:sz w:val="24"/>
        </w:rPr>
        <w:t>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Тебе величаємо, Богородице, кличучи:* Радуйся жезле, з якого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розквітнув Бог* і знищив на дереві смерть.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Страстовбивчі</w:t>
      </w:r>
      <w:r>
        <w:rPr>
          <w:rFonts w:ascii="Times New Roman" w:hAnsi="Times New Roman"/>
          <w:color w:val="000000"/>
          <w:sz w:val="24"/>
        </w:rPr>
        <w:t xml:space="preserve"> перетерпів Ти, Христе, страждання і убив того, хто в давнині убив нас у раю; тому славимо Твою благість.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Розіп’явся Ти на хресті, і впав ворог; і упалі піднялися і стали жителями раю, Христе, славлячи державу Царства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Нового Отрока давнього днями Ти, Чиста, нам народила, що оновив людське застаріле єство Своїми божественними стражданнями,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 хреста Твого, Христе, утверди мої помисли, щоб оспівувати і прославляти Твоє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Розіп’явшись на древі, Ти, Спасе, зав’янув тління плоду древа і джерело нетління виточив нам із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>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Агнець Ти був заколений на хресті і відкрив нам ворота божественною Твоєю кров’ю, Владико; тому Тебе славимо зі страхом.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Подателем життя явився нам Син Твій і Господь, Пречиста, помираючи на хресті для прославлення оспівуючих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слух про силу хреста, що ним відкрився рай, і взиваю: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зайшов Ти на хресті, Сонце правди Христе, засяяв світло невечірнє нам, що оспівуємо Твоє, Слове, страшне провидіння.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стояв Ти, Судде, колись на судилищі, засудив ти, Христе, неправедного ворога; і розіп’явся Ти посеред неправедних, нас виправдовуючи.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Ти побачила на хресті Христа, якого Ти, Чиста, народила, дивувалася Його невимовному довготерпінню; тому Тебе з Ним прославляємо.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нас; бо Ти єси Бог наш, крім Тебе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Каміння, відчувши Тебе, Христе, розп’ятим на камені, розкололось, і землі основи затряслися.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Сонце сховало світло, коли Ти, Сонце праведне, піднесений був на древі, Довготерпеливий.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Побачивши на хресті розіп’ятого Спаса, Діва Мати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ридаючи, плакала.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 на землі був поставлений, і сталося падіння бісів, і віра почала утверджуватися, і злоба із середовища відганяється.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 </w:t>
      </w:r>
      <w:r>
        <w:rPr>
          <w:rFonts w:ascii="Times New Roman" w:hAnsi="Times New Roman"/>
          <w:color w:val="000000"/>
          <w:sz w:val="24"/>
        </w:rPr>
        <w:t>погасло</w:t>
      </w:r>
      <w:r>
        <w:rPr>
          <w:rFonts w:ascii="Times New Roman" w:hAnsi="Times New Roman"/>
          <w:color w:val="000000"/>
          <w:sz w:val="24"/>
        </w:rPr>
        <w:t>, коли плоть Твою, Господи, запалили як свічку на древі; драхма ж знайшлася, похована темними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Зброя пройшла серце Твоє,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коли Ти побачила розіп’ятим Сотворителя і проколені списом божественні ребра.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печі </w:t>
      </w:r>
      <w:r>
        <w:rPr>
          <w:rFonts w:ascii="Times New Roman" w:hAnsi="Times New Roman"/>
          <w:b/>
          <w:sz w:val="24"/>
        </w:rPr>
        <w:t>вогненній</w:t>
      </w:r>
      <w:r>
        <w:rPr>
          <w:rFonts w:ascii="Times New Roman" w:hAnsi="Times New Roman"/>
          <w:b/>
          <w:color w:val="000000"/>
          <w:sz w:val="24"/>
        </w:rPr>
        <w:t xml:space="preserve"> Ти спас юнаків </w:t>
      </w:r>
      <w:r>
        <w:rPr>
          <w:rFonts w:ascii="Times New Roman" w:hAnsi="Times New Roman"/>
          <w:b/>
          <w:color w:val="000000"/>
          <w:sz w:val="24"/>
        </w:rPr>
        <w:t>піснеспівців</w:t>
      </w:r>
      <w:r>
        <w:rPr>
          <w:rFonts w:ascii="Times New Roman" w:hAnsi="Times New Roman"/>
          <w:b/>
          <w:color w:val="000000"/>
          <w:sz w:val="24"/>
        </w:rPr>
        <w:t>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ми позбавилися солодкого гріха, Ти, Христе, спожив гіркої жовчі, солодкість життєдайна.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Тебе, Христе, поранили на древі, зцілилися багатолітні рани Адама.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Після Різдва, як і до Різдва, Ти, Чиста, перебуваєш Дівою: бо Бог Той, Хто народився, щоб обожити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Отця раніше віків народженого Сина і Бога і в останні літа втіленого від Діви Матері, священики оспівуйте, люди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клятву древа древом зцілив і благословення виточив людям,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>; Тебе, Спасе, оспівуємо і Тебе прославляємо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Гордого змія Ти </w:t>
      </w:r>
      <w:r>
        <w:rPr>
          <w:rFonts w:ascii="Times New Roman" w:hAnsi="Times New Roman"/>
          <w:color w:val="000000"/>
          <w:sz w:val="24"/>
        </w:rPr>
        <w:t>смирив</w:t>
      </w:r>
      <w:r>
        <w:rPr>
          <w:rFonts w:ascii="Times New Roman" w:hAnsi="Times New Roman"/>
          <w:color w:val="000000"/>
          <w:sz w:val="24"/>
        </w:rPr>
        <w:t xml:space="preserve"> хрестом Твоїм, і тяжко впалу людину смиренням Ти підніс; Тебе, Спасе, оспівуємо і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До Тебе, Діво, був посланий </w:t>
      </w:r>
      <w:r>
        <w:rPr>
          <w:rFonts w:ascii="Times New Roman" w:hAnsi="Times New Roman"/>
          <w:color w:val="000000"/>
          <w:sz w:val="24"/>
        </w:rPr>
        <w:t>невістоводитель</w:t>
      </w:r>
      <w:r>
        <w:rPr>
          <w:rFonts w:ascii="Times New Roman" w:hAnsi="Times New Roman"/>
          <w:color w:val="000000"/>
          <w:sz w:val="24"/>
        </w:rPr>
        <w:t xml:space="preserve"> Гавриїл: радуйся, взивав до Тебе, промовляючи: найсвітліша палато всіх Царя Христа, в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ку вселившись, обожив усіх людей.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Тебе величаємо, Богородице, кличучи:* Радуйся жезле, з якого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розквітнув Бог* і знищив на дереві смерть.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JMzrGAuSDA9Aeem9txjQsDO+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kd052U1ZKOXZkNzMxeExUQmw3N3V5d0VYY2xidER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