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13,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🕂 Свв. мчч. Євстратія, Авксентія, Євгенія, Мардарія й Ореста Св. мц. Лукії, діви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Чоловіколюбець.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5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Чоловіколюбця*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33 (г. 4)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Благодаттю,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щедротами,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єдинородного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благословенний,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пресвятим,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Духом,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Йосифа.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який розділив море і спас людей, яких вивів із неволі єгипетської, бо Він прославився.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Воплотившись, Слове, Ти не прийшов спасати праведників, як сказав, а грішників закликати до покаяння; мене, що безмежно згрішив, прийми і спаси.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Один я поневолений гріхом, один я відкрив двері пристрастям; Ти єдиний, що все змінюєш на благо наверни мене і спаси милосердям Твоїм.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безстрастя, зціли, Діво, мене, ураненого пристрастями, і вирви мене із вічного вогню, єдина Богоблагодатна.</w:t>
      </w:r>
    </w:p>
    <w:p w:rsidR="00000000" w:rsidDel="00000000" w:rsidP="00000000" w:rsidRDefault="00000000" w:rsidRPr="00000000" w14:paraId="0000026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 наші, що оспівуємо Тебе.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ввійшов у нетлінну утробу, онови душу мою покаянням, яка зітліла від пристрастей, і наповни її вічним світлом.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Послухав я ворога гнівливого, і вчинив усякий гріх, і нерозумно прогнівив Тебе, Чоловіколюбче, Єдиного довготерпеливого.</w:t>
      </w:r>
    </w:p>
    <w:p w:rsidR="00000000" w:rsidDel="00000000" w:rsidP="00000000" w:rsidRDefault="00000000" w:rsidRPr="00000000" w14:paraId="0000027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золота кадильнице, віджени від мене сморід пристрастей і утверди мене, що хитаюся підступами улесливого ворога.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Оспівую Тебе, бо я слухом почув, Господи, і вжахнувся, що Ти до мене йдеш, шукаючи мене заблудлого; тому велике Твоє приниження заради мене прославляю, Многомилостивий.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в гріховний бруд, і згубив небесний благий образ, Господи, і боюся мук; тому просвіти красою покаяння смиренну мою душу.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Улесливими словами лукавий украв мене у Тебе, вчинивши з мене собі поживу; Боже всіх, вирви мене із його злоби і заклич мене до покаяння.</w:t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Втілюється із чесних кровей Твоїх, Пречиста, і з’єднується з людьми волею Господь, і приймає тих, що каються, які раніше були в гріхах занурені; Твоїми молитвами, Чиста, Господь завжди прихиляється.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крім Тебе ми іншого бога не знаємо.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просвітив очі сліпого, просвіти осліплену душу мою і укріпи в бадьорості на діла благі і зненавидіти до кінця сон лінивства.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Зціли, Єдиний Спасе, воістину уранену душу мою раною лютого гріха, бо Ти в давнину зцілив рани того, хто потрапив до розбійників.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Всечесна, народила нам превічного Бога як нове Немовля у двох волях і двох дійствах, як Людину разом же і Бога.</w:t>
      </w:r>
    </w:p>
    <w:p w:rsidR="00000000" w:rsidDel="00000000" w:rsidP="00000000" w:rsidRDefault="00000000" w:rsidRPr="00000000" w14:paraId="0000028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закликаю безодню: від тління, Боже, визволи мене.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Упав я через злобу змія і на постелі відчаю лежу; Ти, що розслаблених піднімав словом, Христе, підніми і мене.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Розвіяного вітрами змія і потопленого назавжди хвилями гріховними, спаси мене, як Петра, Чоловіколюбче Господи.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всіх родів Творець обрав Тебе, Всенепорочна, доброту Якова, яку полюбив, і з Тебе, засяявши, явився.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Ідолу золотому на полі Деїри служили, три Твої юнаки зневажили безбожне повеління, посеред вогню вкинуті, зрошені співали: благословенний, Боже отців наших.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Розбещенням розуму і бісівськими підступами наповнився я всяким соромом, і як блудний, став далеко від заповідей Твоїх; нині ж, повертаючись, взиваю: згрішив як він, не погордуй мною, Ісусе, бо Ти заради мене воплотився.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 всього, ти в давнині спас ніневітян, які покаялись у гріхах, що народжують смерть; також, Єдиний Чоловіколюбче, визволи від лютих мук мене, що великим блудом осквернив моє серце і нині навертаюся.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Нематеріального Світла стало оселею Твоє лоно, Пречиста Богоневісто Діво, яке світлістю божественного розуму безбожжя відігнало; Його ж оспівуючи, взиваємо: благословенний Бог отців наших.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Піч вогняна колись у Вавилоні дійства розділила, Божим повелінням халдеїв обпалила, вірних же зросила, що співали: благословляйте, всі діла Господні, Господа.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Підпав я лукавому, і підступами його був поневолений, і, побачивши мене у великій зневазі, хвалиться; від нього визволи мене, бо Ти, Щедрий, є навернення заблудлим.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Розв’яжи мене, зв’язаного нерозв’язаними ланцюгами тілесних пристрастей, Ти, що розв’язав нерозв’язані вічні кайдани, і направ мене на стежки спасительні, Христе Спасе світу.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Знеможену багатьма підступами лукавого окаянну мою душу, Богородице, вчини здорового цілительними Твоїми молитвами, щоб я прославляв Тебе по всі віки.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чоловіколюбця,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sid w:val="00623872"/>
    <w:rPr>
      <w:rFonts w:eastAsia="Times New Roman"/>
      <w:szCs w:val="20"/>
    </w:rPr>
  </w:style>
  <w:style w:type="paragraph" w:styleId="1">
    <w:name w:val="heading 1"/>
    <w:basedOn w:val="a"/>
    <w:next w:val="a"/>
    <w:link w:val="10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3">
    <w:name w:val="heading 3"/>
    <w:basedOn w:val="a"/>
    <w:next w:val="a"/>
    <w:link w:val="30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20" w:customStyle="1">
    <w:name w:val="Заголовок 2 Знак"/>
    <w:basedOn w:val="a0"/>
    <w:link w:val="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30" w:customStyle="1">
    <w:name w:val="Заголовок 3 Знак"/>
    <w:basedOn w:val="a0"/>
    <w:link w:val="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a4">
    <w:name w:val="footnote text"/>
    <w:basedOn w:val="a"/>
    <w:link w:val="a5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a5" w:customStyle="1">
    <w:name w:val="Текст виноски Знак"/>
    <w:basedOn w:val="a0"/>
    <w:link w:val="a4"/>
    <w:uiPriority w:val="99"/>
    <w:semiHidden w:val="1"/>
    <w:locked w:val="1"/>
    <w:rsid w:val="0049740B"/>
    <w:rPr>
      <w:rFonts w:ascii="Times New Roman" w:hAnsi="Times New Roman"/>
    </w:rPr>
  </w:style>
  <w:style w:type="character" w:styleId="a6">
    <w:name w:val="footnote reference"/>
    <w:basedOn w:val="a0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a0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a0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a0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a0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a0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a0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a0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a0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a0"/>
    <w:uiPriority w:val="99"/>
    <w:rsid w:val="004E1BB1"/>
    <w:rPr>
      <w:rFonts w:cs="Times New Roman"/>
    </w:rPr>
  </w:style>
  <w:style w:type="character" w:styleId="a7">
    <w:name w:val="page number"/>
    <w:basedOn w:val="a0"/>
    <w:uiPriority w:val="99"/>
    <w:rsid w:val="00FD11B3"/>
    <w:rPr>
      <w:rFonts w:cs="Times New Roman"/>
    </w:rPr>
  </w:style>
  <w:style w:type="paragraph" w:styleId="a8">
    <w:name w:val="Document Map"/>
    <w:basedOn w:val="a"/>
    <w:link w:val="a9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aa">
    <w:name w:val="Subtitle"/>
    <w:basedOn w:val="a"/>
    <w:next w:val="a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b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ac">
    <w:name w:val="Balloon Text"/>
    <w:basedOn w:val="a"/>
    <w:link w:val="ad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ad" w:customStyle="1">
    <w:name w:val="Текст у виносці Знак"/>
    <w:basedOn w:val="a0"/>
    <w:link w:val="ac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SIQkxgWlgGD11i8gsZpkvWjr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mV0OTJwMDIJaC4zem55c2g3OAByITFhcWxscl9nckp4TjNmal92VDhNVVByR3g0U28yMFo4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