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17, Понеділок</w:t>
      </w:r>
    </w:p>
    <w:p>
      <w:r>
        <w:rPr>
          <w:rFonts w:ascii="Times New Roman" w:hAnsi="Times New Roman"/>
          <w:sz w:val="24"/>
        </w:rPr>
        <w:t>Тиждень м'ясопусний 🕃 Св. вмч. Теодора Тирона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(г. 6):</w:t>
      </w: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Освя́чення да́ром і бага́тством Боже́ственного Життя́ яви́вся ти світові, Теодо́ре; * Христо́с бо твою́, му́дрий, па́м’ть просла́вив * – у ній ми, вірні, суго-ло́сно радіючи, * оспівуємо по́двиги терпінь твоїх.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Чоловіколюбче, показав безплотні ангельські сили.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