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Липень 1, Понеділок</w:t>
      </w:r>
    </w:p>
    <w:p>
      <w:r>
        <w:rPr>
          <w:rFonts w:ascii="Times New Roman" w:hAnsi="Times New Roman"/>
          <w:sz w:val="24"/>
        </w:rPr>
        <w:t>Тиждень 2-ий по Зісланні Святого Духа. 🕃 Свв. безср. і чудотв. Косми й Дам’яна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8.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що прийшов у світ покликати грішників і розбійника,* і митаря і блудницю, і прийняти блудного.* Приклич чоловіколюбно, Христе мій, і нас грішних,* що більше усіх нагрішили перед тобою* і досі ще не розкаялися.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Господи, що з-поміж митарів поставив пастирів своїй Церкві,* з колишнього ж гонителя вчинив їй нині заступника,* вчини їхніми молитвами й нас своїми овечками, Спасе,* щоб не стали ми непотребами – для ворога наживою.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Плач, окаянна душе, перед своєю смертю* і прихились до Бога,* кажучи йому, нещасна, сердечно зітхаючи:* Згрішила я проти тебе, Христе,* не гидуй мною, благаю, але, навернувши мене,* як милосердний, сподоби прощення.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133 (г. 8):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Благословіть нині Господа,* всі слуги Господні.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Ви, що стоїте в храмі Господнім, у дворах дому Бога нашого.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Царя і Владику,* ангели безустанно оспівують,* а я приходжу до тебе, як митар, і кличу:* Боже, очисти і помилуй мене!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безсмертною, душе моя,* не потопай у хвилях житейських,* але встань і клич до свого Доброчинця:* Боже, очисти і спаси мене!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Господні мученики! Ви кожне місце освячуєте* і всяку недугу зліковуєте;* благаємо вас: Моліться нині,* щоб визволитись душам нашим із сітей ворожих.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(подібний: О, преславне чудо):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Радуйся, палато одухотворена,* голубко духовна!* Радуйся, твого Творця городе!* Радуйся, захисте й охороно вірних,* заступнице тих, що тебе люблять,* спасіння й визволення!* Радуйся, помосте,* що переводиш всіх до неба!* Радуйся, найбільш духовна свята Владичице!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highlight w:val="yellow"/>
          <w:rtl w:val="0"/>
        </w:rPr>
        <w:t xml:space="preserve">???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Оком добросердим, Господи, глянь на моє смирення,* бо незабаром життя моє скінчиться,* а від діл моїх нема мені спасіння.* Тому молюся: Поглянь, Господи,* милосердним оком на моє смирення і спаси мене.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Зрозумівши таємне повеління,* квапливо став Безтілесний під покрівлею Йосифа,* мовивши тій, що не знала мужа:* Хто, зійшовши, прихилив небеса,* той увесь незмінно вміщається у тобі.* Бачивши, як він у твоїм лоні прийняв вигляд раба,* з острахом взиваю до тебе:* Радуйся, невісто, – Діво чиста.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 день отой страшний роздумуючи, не спи, душе моя,* і твій світильник запали, олією підсилюючи світло;* бо не знаєш, коли прийде до тебе голос, що промовить: «Ось жених!»* Гляди тоді, душе моя, не задрімай,* щоб поза дверми ти не зосталась,* і не стукала як п'ять дів,* але пильно чекай, щоб із добірною олією зустріти Христа,* який дасть тобі божественну світлицю своєї слави.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Владика і Творець усього прийняв з пречистого твого лона тіло* і вчинив тебе заступницею для людей, Всенепорочна.* Тому всі до тебе, Владичице, прибігаємо,* прохаючи очищення гріхів.* Захорони нас, благаємо, від вічної муки і всякої там кари,* щоб ми з вірою кликали до тебе:* Молися, Діво, Христу Богові,* щоб подав прощення всім, що під твій покров вірно прибігають.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ик: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 Тобі славу возсилаємо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колись очистив ти, Спасе, блудницю, що з плачем припала до тебе,* і як митаря виправдав, скоро він зітхнув до тебе, Слове,* і як прийняв ти Манасію і помилував розкаяного Давида,* так і мене прийми і спаси, Чоловіколюбче.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Архангели й Ангели, моліть Бога за нас.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Моліться, ангели-охоронці, щоб Бог дав спасіння душ тим,* що приходять під вашу охорону, всеславні.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Діво, немов світанок для тих, що в темряві перебувають і блукають,* бо ти засвітила Сонце правди, Христа на руках тримаючи.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 6): </w:t>
      </w:r>
      <w:r>
        <w:rPr>
          <w:rFonts w:ascii="Times New Roman" w:hAnsi="Times New Roman"/>
          <w:color w:val="000000"/>
          <w:sz w:val="24"/>
        </w:rPr>
        <w:t>Досто́йно</w:t>
      </w:r>
      <w:r>
        <w:rPr>
          <w:rFonts w:ascii="Times New Roman" w:hAnsi="Times New Roman"/>
          <w:color w:val="000000"/>
          <w:sz w:val="24"/>
        </w:rPr>
        <w:t xml:space="preserve"> є </w:t>
      </w:r>
      <w:r>
        <w:rPr>
          <w:rFonts w:ascii="Times New Roman" w:hAnsi="Times New Roman"/>
          <w:color w:val="000000"/>
          <w:sz w:val="24"/>
        </w:rPr>
        <w:t>воі́стину</w:t>
      </w:r>
      <w:r>
        <w:rPr>
          <w:rFonts w:ascii="Times New Roman" w:hAnsi="Times New Roman"/>
          <w:color w:val="000000"/>
          <w:sz w:val="24"/>
        </w:rPr>
        <w:t xml:space="preserve">* </w:t>
      </w:r>
      <w:r>
        <w:rPr>
          <w:rFonts w:ascii="Times New Roman" w:hAnsi="Times New Roman"/>
          <w:color w:val="000000"/>
          <w:sz w:val="24"/>
        </w:rPr>
        <w:t>велича́ти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блаже́нною</w:t>
      </w:r>
      <w:r>
        <w:rPr>
          <w:rFonts w:ascii="Times New Roman" w:hAnsi="Times New Roman"/>
          <w:color w:val="000000"/>
          <w:sz w:val="24"/>
        </w:rPr>
        <w:t xml:space="preserve"> тебе́,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присноблаже́нну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пренепоро́чну</w:t>
      </w:r>
      <w:r>
        <w:rPr>
          <w:rFonts w:ascii="Times New Roman" w:hAnsi="Times New Roman"/>
          <w:color w:val="000000"/>
          <w:sz w:val="24"/>
        </w:rPr>
        <w:t xml:space="preserve">,* і </w:t>
      </w:r>
      <w:r>
        <w:rPr>
          <w:rFonts w:ascii="Times New Roman" w:hAnsi="Times New Roman"/>
          <w:color w:val="000000"/>
          <w:sz w:val="24"/>
        </w:rPr>
        <w:t>Ма́тір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на́шого.* </w:t>
      </w:r>
      <w:r>
        <w:rPr>
          <w:rFonts w:ascii="Times New Roman" w:hAnsi="Times New Roman"/>
          <w:color w:val="000000"/>
          <w:sz w:val="24"/>
        </w:rPr>
        <w:t>Чесні́шу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херуви́мів</w:t>
      </w:r>
      <w:r>
        <w:rPr>
          <w:rFonts w:ascii="Times New Roman" w:hAnsi="Times New Roman"/>
          <w:color w:val="000000"/>
          <w:sz w:val="24"/>
        </w:rPr>
        <w:t xml:space="preserve">* і </w:t>
      </w:r>
      <w:r>
        <w:rPr>
          <w:rFonts w:ascii="Times New Roman" w:hAnsi="Times New Roman"/>
          <w:color w:val="000000"/>
          <w:sz w:val="24"/>
        </w:rPr>
        <w:t>незрівня́нно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серафи́мів</w:t>
      </w:r>
      <w:r>
        <w:rPr>
          <w:rFonts w:ascii="Times New Roman" w:hAnsi="Times New Roman"/>
          <w:color w:val="000000"/>
          <w:sz w:val="24"/>
        </w:rPr>
        <w:t xml:space="preserve">,* що без </w:t>
      </w:r>
      <w:r>
        <w:rPr>
          <w:rFonts w:ascii="Times New Roman" w:hAnsi="Times New Roman"/>
          <w:color w:val="000000"/>
          <w:sz w:val="24"/>
        </w:rPr>
        <w:t>зотлі́ння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Сло́во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породи́ла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су́щу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 тебе́ </w:t>
      </w:r>
      <w:r>
        <w:rPr>
          <w:rFonts w:ascii="Times New Roman" w:hAnsi="Times New Roman"/>
          <w:color w:val="000000"/>
          <w:sz w:val="24"/>
        </w:rPr>
        <w:t>велича́ємо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Духові, нині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зважу думкою безліч сподіяних мною лихих вчинків* і подумаю про майбутнє страшне іспитування,* тремтячи, приходжу до тебе, чоловіколюбця Бога!* Тому не погорди мною, молю тебе, єдиний Безгрішний,* але, перш ніж настане кінець, дай нещасній душі моїй сердечну скруху,* і спаси мене.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Сльози дай мені, Боже, як колись жінці грішниці,* і сподоби мене обмити твої ноги,* які визволили мене від обманного шляху,* і приносити тобі, як запашне миро,* життя чисте, проведене у покаянні,* щоб і мені почути жаданий твій голос:* Віра твоя спасла тебе, іди в мирі.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назвемо вас, святі?* Чи херувимами? – бо на вас спочив Христос* Чи серафимами? – бо ви безустанно прославляєте його.* Чи, може, ангелами? – бо ви від тіла відвернулися.* А може силами? – бо ви робите чуда.* Багато у вас імен, а ще більше дарів!* Моліть, щоб спаслися душі наші.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Небесні хори оспівують тебе, благодатна, Мати Діво,* і ми прославляємо незбагненне твоє народження, Богородице.* Моли, щоб спаслися душі наші.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LxYbLUf4ngUV0E0Qful8l+hIw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Umd5QkUyU2N6UGt5UUV6RVItMDRIaWExV2pkY0w3cD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2021-11-17T06:26:00Z</dcterms:created>
  <dc:creator>Windows User</dc:creator>
</cp:coreProperties>
</file>