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16, Вівторок</w:t>
      </w:r>
    </w:p>
    <w:p>
      <w:r>
        <w:rPr>
          <w:rFonts w:ascii="Times New Roman" w:hAnsi="Times New Roman"/>
          <w:sz w:val="24"/>
        </w:rPr>
        <w:t>Св. сщмч. Атеногена і десятьох учнів його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FF0000"/>
          <w:sz w:val="24"/>
        </w:rPr>
        <w:t>На Господи, взиваю.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>Атиноге́н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усла́влений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свяще́нства</w:t>
      </w:r>
      <w:r>
        <w:rPr>
          <w:rFonts w:ascii="Times New Roman" w:hAnsi="Times New Roman"/>
          <w:sz w:val="24"/>
          <w:highlight w:val="white"/>
        </w:rPr>
        <w:t xml:space="preserve"> світлим </w:t>
      </w:r>
      <w:r>
        <w:rPr>
          <w:rFonts w:ascii="Times New Roman" w:hAnsi="Times New Roman"/>
          <w:sz w:val="24"/>
          <w:highlight w:val="white"/>
        </w:rPr>
        <w:t>зодя́гнений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одінням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обагри́вши</w:t>
      </w:r>
      <w:r>
        <w:rPr>
          <w:rFonts w:ascii="Times New Roman" w:hAnsi="Times New Roman"/>
          <w:sz w:val="24"/>
          <w:highlight w:val="white"/>
        </w:rPr>
        <w:t xml:space="preserve"> його́ </w:t>
      </w:r>
      <w:r>
        <w:rPr>
          <w:rFonts w:ascii="Times New Roman" w:hAnsi="Times New Roman"/>
          <w:sz w:val="24"/>
          <w:highlight w:val="white"/>
        </w:rPr>
        <w:t>кро́в’ю</w:t>
      </w:r>
      <w:r>
        <w:rPr>
          <w:rFonts w:ascii="Times New Roman" w:hAnsi="Times New Roman"/>
          <w:sz w:val="24"/>
          <w:highlight w:val="white"/>
        </w:rPr>
        <w:t xml:space="preserve">* – ще </w:t>
      </w:r>
      <w:r>
        <w:rPr>
          <w:rFonts w:ascii="Times New Roman" w:hAnsi="Times New Roman"/>
          <w:sz w:val="24"/>
          <w:highlight w:val="white"/>
        </w:rPr>
        <w:t>свяще́ннішим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показа́в</w:t>
      </w:r>
      <w:r>
        <w:rPr>
          <w:rFonts w:ascii="Times New Roman" w:hAnsi="Times New Roman"/>
          <w:sz w:val="24"/>
          <w:highlight w:val="white"/>
        </w:rPr>
        <w:t xml:space="preserve">;* у </w:t>
      </w:r>
      <w:r>
        <w:rPr>
          <w:rFonts w:ascii="Times New Roman" w:hAnsi="Times New Roman"/>
          <w:sz w:val="24"/>
          <w:highlight w:val="white"/>
        </w:rPr>
        <w:t>ньо́му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ввійшо́в</w:t>
      </w:r>
      <w:r>
        <w:rPr>
          <w:rFonts w:ascii="Times New Roman" w:hAnsi="Times New Roman"/>
          <w:sz w:val="24"/>
          <w:highlight w:val="white"/>
        </w:rPr>
        <w:t xml:space="preserve"> він у Храм </w:t>
      </w:r>
      <w:r>
        <w:rPr>
          <w:rFonts w:ascii="Times New Roman" w:hAnsi="Times New Roman"/>
          <w:sz w:val="24"/>
          <w:highlight w:val="white"/>
        </w:rPr>
        <w:t>святи́й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Всеви́дцеві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явля́ючись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слу́жачи</w:t>
      </w:r>
      <w:r>
        <w:rPr>
          <w:rFonts w:ascii="Times New Roman" w:hAnsi="Times New Roman"/>
          <w:sz w:val="24"/>
          <w:highlight w:val="white"/>
        </w:rPr>
        <w:t xml:space="preserve"> Йому́ з </w:t>
      </w:r>
      <w:r>
        <w:rPr>
          <w:rFonts w:ascii="Times New Roman" w:hAnsi="Times New Roman"/>
          <w:sz w:val="24"/>
          <w:highlight w:val="white"/>
        </w:rPr>
        <w:t>неорече́вленими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чина́ми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соприча́стям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просвіща́ючись</w:t>
      </w:r>
      <w:r>
        <w:rPr>
          <w:rFonts w:ascii="Times New Roman" w:hAnsi="Times New Roman"/>
          <w:sz w:val="24"/>
          <w:highlight w:val="white"/>
        </w:rPr>
        <w:t xml:space="preserve">;* його́ </w:t>
      </w:r>
      <w:r>
        <w:rPr>
          <w:rFonts w:ascii="Times New Roman" w:hAnsi="Times New Roman"/>
          <w:sz w:val="24"/>
          <w:highlight w:val="white"/>
        </w:rPr>
        <w:t>блаже́нним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велича́ємо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Атиноге́н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усему́дрий</w:t>
      </w:r>
      <w:r>
        <w:rPr>
          <w:rFonts w:ascii="Times New Roman" w:hAnsi="Times New Roman"/>
          <w:sz w:val="24"/>
          <w:highlight w:val="white"/>
        </w:rPr>
        <w:t xml:space="preserve">* привів </w:t>
      </w:r>
      <w:r>
        <w:rPr>
          <w:rFonts w:ascii="Times New Roman" w:hAnsi="Times New Roman"/>
          <w:sz w:val="24"/>
          <w:highlight w:val="white"/>
        </w:rPr>
        <w:t>Христо́ві</w:t>
      </w:r>
      <w:r>
        <w:rPr>
          <w:rFonts w:ascii="Times New Roman" w:hAnsi="Times New Roman"/>
          <w:sz w:val="24"/>
          <w:highlight w:val="white"/>
        </w:rPr>
        <w:t xml:space="preserve"> хор </w:t>
      </w:r>
      <w:r>
        <w:rPr>
          <w:rFonts w:ascii="Times New Roman" w:hAnsi="Times New Roman"/>
          <w:sz w:val="24"/>
          <w:highlight w:val="white"/>
        </w:rPr>
        <w:t>стражда́льців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че́рез</w:t>
      </w:r>
      <w:r>
        <w:rPr>
          <w:rFonts w:ascii="Times New Roman" w:hAnsi="Times New Roman"/>
          <w:sz w:val="24"/>
          <w:highlight w:val="white"/>
        </w:rPr>
        <w:t xml:space="preserve"> віру,* що біг </w:t>
      </w:r>
      <w:r>
        <w:rPr>
          <w:rFonts w:ascii="Times New Roman" w:hAnsi="Times New Roman"/>
          <w:sz w:val="24"/>
          <w:highlight w:val="white"/>
        </w:rPr>
        <w:t>заверши́ли</w:t>
      </w:r>
      <w:r>
        <w:rPr>
          <w:rFonts w:ascii="Times New Roman" w:hAnsi="Times New Roman"/>
          <w:sz w:val="24"/>
          <w:highlight w:val="white"/>
        </w:rPr>
        <w:t xml:space="preserve">;* їх, що </w:t>
      </w:r>
      <w:r>
        <w:rPr>
          <w:rFonts w:ascii="Times New Roman" w:hAnsi="Times New Roman"/>
          <w:sz w:val="24"/>
          <w:highlight w:val="white"/>
        </w:rPr>
        <w:t>ра́зом</w:t>
      </w:r>
      <w:r>
        <w:rPr>
          <w:rFonts w:ascii="Times New Roman" w:hAnsi="Times New Roman"/>
          <w:sz w:val="24"/>
          <w:highlight w:val="white"/>
        </w:rPr>
        <w:t xml:space="preserve"> з ним перемогли́ </w:t>
      </w:r>
      <w:r>
        <w:rPr>
          <w:rFonts w:ascii="Times New Roman" w:hAnsi="Times New Roman"/>
          <w:sz w:val="24"/>
          <w:highlight w:val="white"/>
        </w:rPr>
        <w:t>Многока́верзного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хо́ри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му́чеників</w:t>
      </w:r>
      <w:r>
        <w:rPr>
          <w:rFonts w:ascii="Times New Roman" w:hAnsi="Times New Roman"/>
          <w:sz w:val="24"/>
          <w:highlight w:val="white"/>
        </w:rPr>
        <w:t xml:space="preserve"> до </w:t>
      </w:r>
      <w:r>
        <w:rPr>
          <w:rFonts w:ascii="Times New Roman" w:hAnsi="Times New Roman"/>
          <w:sz w:val="24"/>
          <w:highlight w:val="white"/>
        </w:rPr>
        <w:t>се́бе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прийма́ють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соприча́стям</w:t>
      </w:r>
      <w:r>
        <w:rPr>
          <w:rFonts w:ascii="Times New Roman" w:hAnsi="Times New Roman"/>
          <w:sz w:val="24"/>
          <w:highlight w:val="white"/>
        </w:rPr>
        <w:t xml:space="preserve"> вони́ </w:t>
      </w:r>
      <w:r>
        <w:rPr>
          <w:rFonts w:ascii="Times New Roman" w:hAnsi="Times New Roman"/>
          <w:sz w:val="24"/>
          <w:highlight w:val="white"/>
        </w:rPr>
        <w:t>обо́жуються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мо́лять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повсякча́сно</w:t>
      </w:r>
      <w:r>
        <w:rPr>
          <w:rFonts w:ascii="Times New Roman" w:hAnsi="Times New Roman"/>
          <w:sz w:val="24"/>
          <w:highlight w:val="white"/>
        </w:rPr>
        <w:t xml:space="preserve"> за нас,* що </w:t>
      </w:r>
      <w:r>
        <w:rPr>
          <w:rFonts w:ascii="Times New Roman" w:hAnsi="Times New Roman"/>
          <w:sz w:val="24"/>
          <w:highlight w:val="white"/>
        </w:rPr>
        <w:t>свяще́нну</w:t>
      </w:r>
      <w:r>
        <w:rPr>
          <w:rFonts w:ascii="Times New Roman" w:hAnsi="Times New Roman"/>
          <w:sz w:val="24"/>
          <w:highlight w:val="white"/>
        </w:rPr>
        <w:t xml:space="preserve"> їх </w:t>
      </w:r>
      <w:r>
        <w:rPr>
          <w:rFonts w:ascii="Times New Roman" w:hAnsi="Times New Roman"/>
          <w:sz w:val="24"/>
          <w:highlight w:val="white"/>
        </w:rPr>
        <w:t>па́м’ять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зве́ршуємо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за́вжди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хрестобогородичний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 xml:space="preserve">«Що це за </w:t>
      </w:r>
      <w:r>
        <w:rPr>
          <w:rFonts w:ascii="Times New Roman" w:hAnsi="Times New Roman"/>
          <w:sz w:val="24"/>
        </w:rPr>
        <w:t>зри́ме</w:t>
      </w:r>
      <w:r>
        <w:rPr>
          <w:rFonts w:ascii="Times New Roman" w:hAnsi="Times New Roman"/>
          <w:sz w:val="24"/>
        </w:rPr>
        <w:t xml:space="preserve"> видіння,* що моїми </w:t>
      </w:r>
      <w:r>
        <w:rPr>
          <w:rFonts w:ascii="Times New Roman" w:hAnsi="Times New Roman"/>
          <w:sz w:val="24"/>
        </w:rPr>
        <w:t>очи́ма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спогляда́ється</w:t>
      </w:r>
      <w:r>
        <w:rPr>
          <w:rFonts w:ascii="Times New Roman" w:hAnsi="Times New Roman"/>
          <w:sz w:val="24"/>
        </w:rPr>
        <w:t xml:space="preserve">, о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Вседержи́тель</w:t>
      </w:r>
      <w:r>
        <w:rPr>
          <w:rFonts w:ascii="Times New Roman" w:hAnsi="Times New Roman"/>
          <w:sz w:val="24"/>
        </w:rPr>
        <w:t xml:space="preserve"> творіння* на </w:t>
      </w:r>
      <w:r>
        <w:rPr>
          <w:rFonts w:ascii="Times New Roman" w:hAnsi="Times New Roman"/>
          <w:sz w:val="24"/>
        </w:rPr>
        <w:t>Дре́во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воздвига́ється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вмира́є</w:t>
      </w:r>
      <w:r>
        <w:rPr>
          <w:rFonts w:ascii="Times New Roman" w:hAnsi="Times New Roman"/>
          <w:sz w:val="24"/>
        </w:rPr>
        <w:t xml:space="preserve"> Той, Хто всім дає́ життя́!»* – </w:t>
      </w:r>
      <w:r>
        <w:rPr>
          <w:rFonts w:ascii="Times New Roman" w:hAnsi="Times New Roman"/>
          <w:sz w:val="24"/>
        </w:rPr>
        <w:t>Богоро́диця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пла́чучи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промовля́ла</w:t>
      </w:r>
      <w:r>
        <w:rPr>
          <w:rFonts w:ascii="Times New Roman" w:hAnsi="Times New Roman"/>
          <w:sz w:val="24"/>
        </w:rPr>
        <w:t xml:space="preserve">,* коли́ </w:t>
      </w:r>
      <w:r>
        <w:rPr>
          <w:rFonts w:ascii="Times New Roman" w:hAnsi="Times New Roman"/>
          <w:sz w:val="24"/>
        </w:rPr>
        <w:t>ба́чила</w:t>
      </w:r>
      <w:r>
        <w:rPr>
          <w:rFonts w:ascii="Times New Roman" w:hAnsi="Times New Roman"/>
          <w:sz w:val="24"/>
        </w:rPr>
        <w:t xml:space="preserve">, як на Хрест </w:t>
      </w:r>
      <w:r>
        <w:rPr>
          <w:rFonts w:ascii="Times New Roman" w:hAnsi="Times New Roman"/>
          <w:sz w:val="24"/>
        </w:rPr>
        <w:t>возно́сять</w:t>
      </w:r>
      <w:r>
        <w:rPr>
          <w:rFonts w:ascii="Times New Roman" w:hAnsi="Times New Roman"/>
          <w:sz w:val="24"/>
        </w:rPr>
        <w:t xml:space="preserve">* Того́, Хто з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возсія́в</w:t>
      </w:r>
      <w:r>
        <w:rPr>
          <w:rFonts w:ascii="Times New Roman" w:hAnsi="Times New Roman"/>
          <w:sz w:val="24"/>
        </w:rPr>
        <w:t xml:space="preserve">,*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і Чоловіка.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Священний Богові Антиноген у жертв</w:t>
      </w:r>
      <w:r>
        <w:rPr>
          <w:rFonts w:ascii="Times New Roman" w:hAnsi="Times New Roman"/>
          <w:color w:val="000000"/>
          <w:sz w:val="24"/>
        </w:rPr>
        <w:t>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– Діво чиста!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Атеногена і десятьох учнів його,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Священний Богові Антиноген у жертв</w:t>
      </w:r>
      <w:r>
        <w:rPr>
          <w:rFonts w:ascii="Times New Roman" w:hAnsi="Times New Roman"/>
          <w:color w:val="000000"/>
          <w:sz w:val="24"/>
        </w:rPr>
        <w:t>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Тому, хто знищив військо силою Своєю і потопив вершників з колісницями, співаймо, як Визволителю нашому Богу,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Завжди грішу і не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 xml:space="preserve"> Тебе, Христе, який довготерпінням шукає мого покаяння; дай мені помисел навернення як Благий і не зневаж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Гріхи до гріхів завжди додаю, Христе, і ніколи не перестаю, окаянний; єдиний Благий і безгрішний,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Зціли, Богородице Діво, душу мою, озлоблену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гріхами, щоб я завжди старанно прославляв Тебе подячним голосом.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Ти утвердив небеса словом і основу землі укріпив на водах многих; утверди мій розум у волі Твоїй,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відпускаєш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гріхи людей, заради великого чоловіколюбства, Христе; відпусти, єдиний Спасе,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мої провини, щоб я прославляв Тебе, всеблагого.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свої плотські пристрасті вчинити, я, безсовісний, зневажив Твою волю, Христе, і боюся томління у полум’ї, Слове; визволи ж мене від нього.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Пророк Божий передбачив Тебе, Діво Пречиста, як двері Божі, якими пройшов єдиний Бог як Сам знає; тому молюся до Тебе: покаяння двері Сама відкрий мені.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Плотське пришестя Твоє, Христе, сповіщаючи, пророк Авакум взивав: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Відсторонився я від путі, яка веде мене до життя, і впав у безодню зла; Спасе, не зневаж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Пошли мені, Владико Слове Божий, струмки сліз, щоб я обмив болото многих моїх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Воплотився від Твоїх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Господь, даруючи всім людям покаяння Твоїм, Діво, заступництвом.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Розігнавши ніч пристрастей, засяй мені світло розуму, відігнавши безодню, що породила темряву, і засяй світові первозданне світло, Сотворителю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Позбав мене, Слове, праведного Твого гніву, коли Ти будеш судити землю; і, очистивши покаянням від безлічі гріхів, покажи мене храмом Твоєї благості, єдиний Творче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великого мороку пристрастей осліп я розумом і не знаю, що роблю, загрубів серцем; наверни мене, Христе, і даруй мені покаяння, яке очищає скверни.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світла хмара Сонця, засяй мені світло істинного покаяння і віджени темряву лукавих помислів, щоб я з вірою оспівував Тебе, як спасіння вірних. 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 глибину гріховну впав я, Благий; як Йона із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взиваю: виведи із тління життя моє і спаси мене,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Новий блудний син явився, мерзенно поживши на землі, підкорившись пристрастям; наверни мене, Христе Боже мій, і спаси мене як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Піднімись, душе моя, щоб визволитися від стогнання; пролий сльози, щоб не проливати там у болістях постійні сльози, які не приносять ніякої користі.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глибини великого лінивства і безмірного зла виведи мене, Блага, бо ти народила безодню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>; даруй мені, Приснодіво, джерело сліз.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Сущих у печі юнаків Твоїх, Спасе, не доторкнувся і не обпалив вогонь; тоді три як єдиними устами співали і благословляли, промовляючи: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безчесні пристрасті упав я, Спасе, уподібнився тваринам, затьмарився і не бачу Твого, Слове, довготерпеливого чекання; даруй мені час навернення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лінивстві життя моє закінчую, роблю те, що не дозволено чинити, і ось нині наближаюся до воріт пекельних, не приходячи до притомності; не зневаж мене, Христе, як єдиний Благий.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Пророк передбачив Тебе новим сувоєм, на якому </w:t>
      </w:r>
      <w:r>
        <w:rPr>
          <w:rFonts w:ascii="Times New Roman" w:hAnsi="Times New Roman"/>
          <w:color w:val="000000"/>
          <w:sz w:val="24"/>
        </w:rPr>
        <w:t>написалося</w:t>
      </w:r>
      <w:r>
        <w:rPr>
          <w:rFonts w:ascii="Times New Roman" w:hAnsi="Times New Roman"/>
          <w:color w:val="000000"/>
          <w:sz w:val="24"/>
        </w:rPr>
        <w:t xml:space="preserve"> Слово Бога Отця; тому, Чиста, молюся: Твоїми молитвами напиши мене в книзі життя і зітри написання многих моїх гріхів.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Ангелами </w:t>
      </w:r>
      <w:r>
        <w:rPr>
          <w:rFonts w:ascii="Times New Roman" w:hAnsi="Times New Roman"/>
          <w:b/>
          <w:color w:val="000000"/>
          <w:sz w:val="24"/>
        </w:rPr>
        <w:t>невмовкно</w:t>
      </w:r>
      <w:r>
        <w:rPr>
          <w:rFonts w:ascii="Times New Roman" w:hAnsi="Times New Roman"/>
          <w:b/>
          <w:color w:val="000000"/>
          <w:sz w:val="24"/>
        </w:rPr>
        <w:t xml:space="preserve"> у вишніх славимо Бога; небеса небес, земля і гори, пагорби і глибина, і весь рід людський, благословляйте Його піснями як Сотворителя і Визволителя.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Предостатньо</w:t>
      </w:r>
      <w:r>
        <w:rPr>
          <w:rFonts w:ascii="Times New Roman" w:hAnsi="Times New Roman"/>
          <w:color w:val="000000"/>
          <w:sz w:val="24"/>
        </w:rPr>
        <w:t xml:space="preserve"> насолодившись шкідливими пристрастями, нерозумний і душогубець, я перевершив усякого грішника; маючи велике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, подай мені, Господи, очищення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біля дверей жених, душе, погаслий світильник наповни єлеєм милосердя і всякими добрими ділами; раніше ніж зачиняться двері, поспіши з Христом увійти в радість невимовну.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Богородице, відома заступнице і надіє християн, у день страшний явися мені, великому грішнику, і визволи від страшної геєни і приєднай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успадкувати майбутні блага, плачмо,* зітхаймо і молім Христа,* доки маємо, вірні, час на покаяння і моління.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світло, Христе, вийшов ти з Діви* і просвітив рід людський.* Господи, – слава тобі!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Священний Богові Антиноген у жертв</w:t>
      </w:r>
      <w:r>
        <w:rPr>
          <w:rFonts w:ascii="Times New Roman" w:hAnsi="Times New Roman"/>
          <w:color w:val="000000"/>
          <w:sz w:val="24"/>
        </w:rPr>
        <w:t>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Атеногена і десятьох учнів його,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sFkSkj0p7eToMflVLZv+kUB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0M4bm5EUEU0ZXJCZTNOQnlHM1pfQlVDMEk1VjhrR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2021-11-17T06:07:00Z</dcterms:created>
  <dc:creator>Windows User</dc:creator>
</cp:coreProperties>
</file>