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27, Четвер</w:t>
      </w:r>
    </w:p>
    <w:p>
      <w:r>
        <w:rPr>
          <w:rFonts w:ascii="Times New Roman" w:hAnsi="Times New Roman"/>
          <w:sz w:val="24"/>
        </w:rPr>
        <w:t>Прп. й ісп. Прокопія Декаполіта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 образ Божий* і на подобу будучи* з 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Аскезою спершу почавши* і стражданням богомудро продовживши,* обома благоугодив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Викриваючи, преподобний,*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спадкоємцем Христового Царства,* і радости несказанної,* і вічного просвітлення.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 знаю тебе як денну зірку; визволи мене, отче Миколаю, твоїм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від темряви спокус, і бід, і всякого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</w:t>
      </w:r>
      <w:r>
        <w:rPr>
          <w:rFonts w:ascii="Times New Roman" w:hAnsi="Times New Roman"/>
          <w:color w:val="000000"/>
          <w:sz w:val="24"/>
        </w:rPr>
        <w:t>недослідимі</w:t>
      </w:r>
      <w:r>
        <w:rPr>
          <w:rFonts w:ascii="Times New Roman" w:hAnsi="Times New Roman"/>
          <w:color w:val="000000"/>
          <w:sz w:val="24"/>
        </w:rPr>
        <w:t xml:space="preserve"> струп’я,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радість, і веселість, і стіна міцна, і заступниця Ти 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визволяєш мене від бід і спокус.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: до мене бо йдеш, шукаючи мене заблудлого; тому велике Твоє сходження до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</w:t>
      </w:r>
      <w:r>
        <w:rPr>
          <w:rFonts w:ascii="Times New Roman" w:hAnsi="Times New Roman"/>
          <w:color w:val="000000"/>
          <w:sz w:val="24"/>
        </w:rPr>
        <w:t>первоієрархом</w:t>
      </w:r>
      <w:r>
        <w:rPr>
          <w:rFonts w:ascii="Times New Roman" w:hAnsi="Times New Roman"/>
          <w:color w:val="000000"/>
          <w:sz w:val="24"/>
        </w:rPr>
        <w:t xml:space="preserve">, Миколаю, і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вірних благими твоїми діяннями; від </w:t>
      </w:r>
      <w:r>
        <w:rPr>
          <w:rFonts w:ascii="Times New Roman" w:hAnsi="Times New Roman"/>
          <w:color w:val="000000"/>
          <w:sz w:val="24"/>
        </w:rPr>
        <w:t>злосмороду</w:t>
      </w:r>
      <w:r>
        <w:rPr>
          <w:rFonts w:ascii="Times New Roman" w:hAnsi="Times New Roman"/>
          <w:color w:val="000000"/>
          <w:sz w:val="24"/>
        </w:rPr>
        <w:t xml:space="preserve"> гріхів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Почуй спішно слова мої, святий Миколаю, і поспіши прийти до мене на допомогу, збуреного </w:t>
      </w:r>
      <w:r>
        <w:rPr>
          <w:rFonts w:ascii="Times New Roman" w:hAnsi="Times New Roman"/>
          <w:color w:val="000000"/>
          <w:sz w:val="24"/>
        </w:rPr>
        <w:t>скорботами</w:t>
      </w:r>
      <w:r>
        <w:rPr>
          <w:rFonts w:ascii="Times New Roman" w:hAnsi="Times New Roman"/>
          <w:color w:val="000000"/>
          <w:sz w:val="24"/>
        </w:rPr>
        <w:t xml:space="preserve">, і бідами житейськими, і бісівським озлобленням, щоб я, </w:t>
      </w:r>
      <w:r>
        <w:rPr>
          <w:rFonts w:ascii="Times New Roman" w:hAnsi="Times New Roman"/>
          <w:color w:val="000000"/>
          <w:sz w:val="24"/>
        </w:rPr>
        <w:t>спасаємий</w:t>
      </w:r>
      <w:r>
        <w:rPr>
          <w:rFonts w:ascii="Times New Roman" w:hAnsi="Times New Roman"/>
          <w:color w:val="000000"/>
          <w:sz w:val="24"/>
        </w:rPr>
        <w:t>, оспівував твоє заступництво.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душевних болістей,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Пречиста, єдину маю Помічницю, про Тебе пишу як </w:t>
      </w:r>
      <w:r>
        <w:rPr>
          <w:rFonts w:ascii="Times New Roman" w:hAnsi="Times New Roman"/>
          <w:color w:val="000000"/>
          <w:sz w:val="24"/>
        </w:rPr>
        <w:t>Охоронительку</w:t>
      </w:r>
      <w:r>
        <w:rPr>
          <w:rFonts w:ascii="Times New Roman" w:hAnsi="Times New Roman"/>
          <w:color w:val="000000"/>
          <w:sz w:val="24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</w:t>
      </w:r>
      <w:r>
        <w:rPr>
          <w:rFonts w:ascii="Times New Roman" w:hAnsi="Times New Roman"/>
          <w:color w:val="000000"/>
          <w:sz w:val="24"/>
        </w:rPr>
        <w:t>прив’яжи</w:t>
      </w:r>
      <w:r>
        <w:rPr>
          <w:rFonts w:ascii="Times New Roman" w:hAnsi="Times New Roman"/>
          <w:color w:val="000000"/>
          <w:sz w:val="24"/>
        </w:rPr>
        <w:t xml:space="preserve"> мене до божественної любові Владики, який волею став Людиною.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>
        <w:rPr>
          <w:rFonts w:ascii="Times New Roman" w:hAnsi="Times New Roman"/>
          <w:sz w:val="24"/>
        </w:rPr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Безліч святих твоїх* молить тебе, Христе:* Помилуй і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