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Відкинувши тлінне цього 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Відкинувши тлінне цього 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