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 юності Христа полюбивши, преславний,* і зберігаючи Його божественні заповіді,* до Нього прийшов ти, Мироне всечесний.* І з ангелами усердно молишся,* просячи відпущення гріхів тим,* які вшановують пам’ять Твою.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Мирон,*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Від юності Христа полюбивши, преславний,* і зберігаючи Його божественні заповіді,* до Нього прийшов ти, Мироне всечесний.* І з ангелами усердно молишся,* просячи відпущення гріхів тим,* які вшановують пам’ять Твою.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Мирона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