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Дар прецінний даний був ти неплідній утробі* і принесений в жертву, як всепалення благоприємне, Господеві своєму,* послуживши Йому в преподобії і правді,* тому тебе почитаємо, пророче Божий Самуїле,* як молитвеника за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Як дар прецінний перед зачаттям відданий Богові,* і з дитинства Йому як ангел послужив єси, всеблаженний,* і сподобився майбутнє провіщати.* Тому кличемо до тебе:* радуйся, пророче Божий Самуїле, архиєрею великий.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