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7</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highlight w:val="yellow"/>
        </w:rPr>
      </w:pPr>
      <w:r w:rsidDel="00000000" w:rsidR="00000000" w:rsidRPr="00000000">
        <w:rPr>
          <w:rFonts w:ascii="Times New Roman" w:hAnsi="Times New Roman"/>
          <w:sz w:val="24"/>
          <w:rtl w:val="0"/>
        </w:rPr>
        <w:t xml:space="preserve">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r w:rsidDel="00000000" w:rsidR="00000000" w:rsidRPr="00000000">
        <w:rPr>
          <w:rFonts w:ascii="Times New Roman" w:hAnsi="Times New Roman"/>
          <w:sz w:val="24"/>
          <w:rtl w:val="0"/>
        </w:rPr>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Святі Мученики, що добре постраждали й були увінчані!* Моліться до Господа,* щоб спаслися душі наші.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Полюбімо піст, від якого діянням Духа* в’януть найлютіші душевні пристрасті* і дає силу чинити діла Божі.* Він підносить ум наш до неба,* і випрошує нам прощення гріхів,* що дарується від Бога щедрого.</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пристрасний,* безсоромно розтратив усе моє життя з блудницями,* але, як блудний син, в сокрушенні взиваю:* Отче небесний, я згрішив!* Очисти і прийми мене!* І не відкинь мене, що сам від Тебе віддалився* і зубожів на боговгодні вчинки.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Прийдіть, усі, дзвонами псалмів,* чесний піст цілуючи, закличмо:* «В ньому бо ми мисленно закленемо змія, що був началом зла!* Тому сміливо до Христа взиваймо:* Подай нам, Спасе,* неосудно Твій хрест святий споглядати і йому поклонитися* в псалмах і співах красно святкувати.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Прему́дрістю слів твоїх* і світлістю життя́,* немо́в зоря́ пресвітла,* заяснів ти, преди́вний,* по́серед собо́ру отців,* безбо́жному Македо́нієві* загороди́в ти уста́,* що на Свя́того Боже́ственного Ду́ха,* яки́й усе́ оживля́є,* хулу́ виріка́ли безу́мно* і відкри́то навча́ли беззако́ння.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sz w:val="24"/>
          <w:szCs w:val="24"/>
          <w:rtl w:val="0"/>
        </w:rPr>
        <w:t xml:space="preserve">Ум па́губний посоро́мив ти* безу́много Мане́нта,* ви́кривши прони́кливо й прему́дро* нече́стя його́ безу́мних уче́нь,* учителів Провіднику́,* ієре́їв окра́со,* боже́ственний побо́рнику Христо́вої Це́ркви!* Тому́ ра́дісно зве́ршуємо* святе́ твоє́ успе́ння.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Покая́ння найщиріше* і спасе́нний лік дару́й мені,* Роди́телько Бо́га і Спа́са мого́,* і сліз пото́ки,* і ду́мку про страшни́й, грізний час та про суд непідку́пний,* і дай, щоб я уни́к моли́твами Твоїми, о Діво, несте́рпної му́ки* і боже́ственну прийня́в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Богом хвалитись будемо весь день,* і твоє ім'я ми будемо сповідувати во віки </w:t>
      </w:r>
      <w:r w:rsidDel="00000000" w:rsidR="00000000" w:rsidRPr="00000000">
        <w:rPr>
          <w:rFonts w:ascii="Times New Roman" w:hAnsi="Times New Roman"/>
          <w:i w:val="1"/>
          <w:color w:val="ff0000"/>
          <w:sz w:val="24"/>
          <w:rtl w:val="0"/>
        </w:rPr>
        <w:t xml:space="preserve">(Пс. 43,9).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Боже, вухами нашими чули ми </w:t>
      </w:r>
      <w:r w:rsidDel="00000000" w:rsidR="00000000" w:rsidRPr="00000000">
        <w:rPr>
          <w:rFonts w:ascii="Times New Roman" w:hAnsi="Times New Roman"/>
          <w:i w:val="1"/>
          <w:color w:val="ff0000"/>
          <w:sz w:val="24"/>
          <w:rtl w:val="0"/>
        </w:rPr>
        <w:t xml:space="preserve">(Пс. 43,2).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Ной був чоловік праведний і досконалий між сучасниками; він ходив з Богом. Ной мав трьох синів: Сима, Хама та Яфета. Але земля зіпсувалася супроти Бога і була переповнена насильства. Глянув Бог на землю, а ось вона зіпсована, бо кожне тіло занапастило свою путь на землі. І сказав Бог до Ноя: «Я ухвалив покласти кінець кожному тілу, бо земля переповнена насильством через них. Отож Я знищу їх разом із землею. Зроби собі ковчег із соснового дерева. Зробиш його з переділами й просмолиш його зсередини та ззовні смолою. Зробиш його так: триста ліктів завдовжки, п’ятдесят завшир і тридцять заввиш. Дах зробиш у ковчезі й зведеш його на один лікоть вище. Двері в ковчезі зробиш збоку. Збудуєш його поверхами: долішній, середній і верхній. Оце я наведу потоп вод на землю, щоб вигубити під небом всяке тіло, що в ньому віддих життя. Все, що є на землі, загине. Але з тобою я зроблю союз. Ти ввійдеш у ковчег, ти, твої сини, твоя жінка й жінки твоїх синів з тобою. З усього, що живе, з усякого тіла введеш у ковчег по двоє з кожного роду, щоб зберегти їх живими з тобою. Нехай будуть самець і самиця. З кожного роду птаства, з кожного роду скоту й з кожного роду земних плазунів, по двоє з кожного роду прийдуть до тебе, щоб зберегти їх живими. Ти ж візьми для себе всяких харчів і збережи їх у себе, щоб ти й вони мали що їсти. І Ной зробив усе так, як велів йому Бог; саме так і зробив він. </w:t>
      </w:r>
      <w:r w:rsidDel="00000000" w:rsidR="00000000" w:rsidRPr="00000000">
        <w:rPr>
          <w:rFonts w:ascii="Times New Roman" w:hAnsi="Times New Roman"/>
          <w:i w:val="1"/>
          <w:color w:val="ff0000"/>
          <w:sz w:val="24"/>
          <w:rtl w:val="0"/>
        </w:rPr>
        <w:t xml:space="preserve">(Бут. 6, 9-22).</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Пом'яну ім'я твоє* у всякім роді і роді. </w:t>
      </w:r>
      <w:r w:rsidDel="00000000" w:rsidR="00000000" w:rsidRPr="00000000">
        <w:rPr>
          <w:rFonts w:ascii="Times New Roman" w:hAnsi="Times New Roman"/>
          <w:i w:val="1"/>
          <w:color w:val="ff0000"/>
          <w:sz w:val="24"/>
          <w:rtl w:val="0"/>
        </w:rPr>
        <w:t xml:space="preserve">(Пс. 44,18).</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Вилило серце моє слово благе. </w:t>
      </w:r>
      <w:r w:rsidDel="00000000" w:rsidR="00000000" w:rsidRPr="00000000">
        <w:rPr>
          <w:rFonts w:ascii="Times New Roman" w:hAnsi="Times New Roman"/>
          <w:i w:val="1"/>
          <w:color w:val="ff0000"/>
          <w:sz w:val="24"/>
          <w:rtl w:val="0"/>
        </w:rPr>
        <w:t xml:space="preserve">(Пс. 44,2).</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i w:val="1"/>
          <w:color w:val="ff0000"/>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Сину, хіба мудрість не кличе, розум не здійма свій голос? На верху горбів при дорозі, стає вона й на розпуттях. Коло воріт, при вході в місто, при вході в двері вона голосно гукає: «Це вас я кличу, люди; до синів людських мій голос. О простодушні, обачности навчайтесь, і ви, безглузді, ума набирайтесь!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 </w:t>
      </w:r>
      <w:r w:rsidDel="00000000" w:rsidR="00000000" w:rsidRPr="00000000">
        <w:rPr>
          <w:rFonts w:ascii="Times New Roman" w:hAnsi="Times New Roman"/>
          <w:i w:val="1"/>
          <w:color w:val="ff0000"/>
          <w:sz w:val="24"/>
          <w:rtl w:val="0"/>
        </w:rPr>
        <w:t xml:space="preserve">(Прип. 8, 1-21).</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jc w:val="both"/>
        <w:rPr/>
      </w:pPr>
      <w:r w:rsidDel="00000000" w:rsidR="00000000" w:rsidRPr="00000000">
        <w:rPr>
          <w:rFonts w:ascii="Times New Roman" w:hAnsi="Times New Roman"/>
          <w:sz w:val="24"/>
          <w:rtl w:val="0"/>
        </w:rPr>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Кирила, архиєпископа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p w:rsidR="00000000" w:rsidDel="00000000" w:rsidP="00000000" w:rsidRDefault="00000000" w:rsidRPr="00000000" w14:paraId="00000201">
      <w:pPr>
        <w:rPr/>
      </w:pP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C238B"/>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C238B"/>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C238B"/>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C238B"/>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C238B"/>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C238B"/>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C238B"/>
    <w:rPr>
      <w:rFonts w:ascii="Calibri" w:cs="Times New Roman" w:eastAsia="Times New Roman" w:hAnsi="Calibri"/>
      <w:color w:val="243f60"/>
      <w:sz w:val="24"/>
      <w:szCs w:val="24"/>
      <w:lang w:val="en-US"/>
    </w:rPr>
  </w:style>
  <w:style w:type="paragraph" w:styleId="NormalWeb">
    <w:name w:val="Normal (Web)"/>
    <w:basedOn w:val="Normal"/>
    <w:uiPriority w:val="99"/>
    <w:unhideWhenUsed w:val="1"/>
    <w:rsid w:val="00965EEC"/>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pCUy6OELENN3ElhysermYY5dcg==">CgMxLjA4AHIhMVo5czZBUUN6Ynk2X29JcldScVlDdUZtOG40QmRXeVFI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2023-02-26T21:06:00Z</dcterms:created>
  <dc:creator>Роман Медвідь</dc:creator>
</cp:coreProperties>
</file>