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2, Понеділок</w:t>
      </w:r>
    </w:p>
    <w:p>
      <w:r>
        <w:rPr>
          <w:rFonts w:ascii="Times New Roman" w:hAnsi="Times New Roman"/>
          <w:sz w:val="24"/>
        </w:rPr>
        <w:t>Тиждень 29-ий по Зісланні Святого Духа. Св. прор. Аввакума Блаж. сщмч. Івана Слезюка, єп.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Авваку́м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дивови́жний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про́мінь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,* став весь </w:t>
      </w:r>
      <w:r>
        <w:rPr>
          <w:rFonts w:ascii="Times New Roman" w:hAnsi="Times New Roman"/>
          <w:sz w:val="24"/>
        </w:rPr>
        <w:t>обо́жений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обу́рюється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ба́чачи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нече́стя</w:t>
      </w:r>
      <w:r>
        <w:rPr>
          <w:rFonts w:ascii="Times New Roman" w:hAnsi="Times New Roman"/>
          <w:sz w:val="24"/>
        </w:rPr>
        <w:t xml:space="preserve">,* і суд </w:t>
      </w:r>
      <w:r>
        <w:rPr>
          <w:rFonts w:ascii="Times New Roman" w:hAnsi="Times New Roman"/>
          <w:sz w:val="24"/>
        </w:rPr>
        <w:t>непра́ведний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пока́зуючи</w:t>
      </w:r>
      <w:r>
        <w:rPr>
          <w:rFonts w:ascii="Times New Roman" w:hAnsi="Times New Roman"/>
          <w:sz w:val="24"/>
        </w:rPr>
        <w:t xml:space="preserve"> правоту́ </w:t>
      </w:r>
      <w:r>
        <w:rPr>
          <w:rFonts w:ascii="Times New Roman" w:hAnsi="Times New Roman"/>
          <w:sz w:val="24"/>
        </w:rPr>
        <w:t>за́думу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Влади́ки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любо́в’ю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та з </w:t>
      </w:r>
      <w:r>
        <w:rPr>
          <w:rFonts w:ascii="Times New Roman" w:hAnsi="Times New Roman"/>
          <w:sz w:val="24"/>
        </w:rPr>
        <w:t>гаря́чою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ду́мкою</w:t>
      </w:r>
      <w:r>
        <w:rPr>
          <w:rFonts w:ascii="Times New Roman" w:hAnsi="Times New Roman"/>
          <w:sz w:val="24"/>
        </w:rPr>
        <w:t xml:space="preserve">* як </w:t>
      </w:r>
      <w:r>
        <w:rPr>
          <w:rFonts w:ascii="Times New Roman" w:hAnsi="Times New Roman"/>
          <w:sz w:val="24"/>
        </w:rPr>
        <w:t>оги́дних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карта́є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боже́ственній</w:t>
      </w:r>
      <w:r>
        <w:rPr>
          <w:rFonts w:ascii="Times New Roman" w:hAnsi="Times New Roman"/>
          <w:sz w:val="24"/>
        </w:rPr>
        <w:t xml:space="preserve"> стоячи́ </w:t>
      </w:r>
      <w:r>
        <w:rPr>
          <w:rFonts w:ascii="Times New Roman" w:hAnsi="Times New Roman"/>
          <w:sz w:val="24"/>
        </w:rPr>
        <w:t>сторо́жі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свяще́нний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Авваку́м</w:t>
      </w:r>
      <w:r>
        <w:rPr>
          <w:rFonts w:ascii="Times New Roman" w:hAnsi="Times New Roman"/>
          <w:sz w:val="24"/>
        </w:rPr>
        <w:t xml:space="preserve">,* чув </w:t>
      </w:r>
      <w:r>
        <w:rPr>
          <w:rFonts w:ascii="Times New Roman" w:hAnsi="Times New Roman"/>
          <w:sz w:val="24"/>
        </w:rPr>
        <w:t>невимо́вне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та́їнство</w:t>
      </w:r>
      <w:r>
        <w:rPr>
          <w:rFonts w:ascii="Times New Roman" w:hAnsi="Times New Roman"/>
          <w:sz w:val="24"/>
        </w:rPr>
        <w:t xml:space="preserve">* Твого́ до нас </w:t>
      </w:r>
      <w:r>
        <w:rPr>
          <w:rFonts w:ascii="Times New Roman" w:hAnsi="Times New Roman"/>
          <w:sz w:val="24"/>
        </w:rPr>
        <w:t>прише́стя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:* і передвістя про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проро́кує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я́вно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прови́дячи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прему́дрих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апо́столів</w:t>
      </w:r>
      <w:r>
        <w:rPr>
          <w:rFonts w:ascii="Times New Roman" w:hAnsi="Times New Roman"/>
          <w:sz w:val="24"/>
        </w:rPr>
        <w:t xml:space="preserve">,* що,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схвилю́ють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язи́чників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многоплемінних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Радіючи в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Бо́зі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Спаси́телі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богомо́вцю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усла́влений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тішачись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прийняття́м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збли́ску</w:t>
      </w:r>
      <w:r>
        <w:rPr>
          <w:rFonts w:ascii="Times New Roman" w:hAnsi="Times New Roman"/>
          <w:sz w:val="24"/>
        </w:rPr>
        <w:t xml:space="preserve"> там </w:t>
      </w:r>
      <w:r>
        <w:rPr>
          <w:rFonts w:ascii="Times New Roman" w:hAnsi="Times New Roman"/>
          <w:sz w:val="24"/>
        </w:rPr>
        <w:t>су́щого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ся́йва</w:t>
      </w:r>
      <w:r>
        <w:rPr>
          <w:rFonts w:ascii="Times New Roman" w:hAnsi="Times New Roman"/>
          <w:sz w:val="24"/>
        </w:rPr>
        <w:t xml:space="preserve">,* і Світлом </w:t>
      </w:r>
      <w:r>
        <w:rPr>
          <w:rFonts w:ascii="Times New Roman" w:hAnsi="Times New Roman"/>
          <w:sz w:val="24"/>
        </w:rPr>
        <w:t>Богосотво́реним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умозри́мо</w:t>
      </w:r>
      <w:r>
        <w:rPr>
          <w:rFonts w:ascii="Times New Roman" w:hAnsi="Times New Roman"/>
          <w:sz w:val="24"/>
        </w:rPr>
        <w:t xml:space="preserve"> просвічуваний,* </w:t>
      </w:r>
      <w:r>
        <w:rPr>
          <w:rFonts w:ascii="Times New Roman" w:hAnsi="Times New Roman"/>
          <w:sz w:val="24"/>
        </w:rPr>
        <w:t>ізба́в</w:t>
      </w:r>
      <w:r>
        <w:rPr>
          <w:rFonts w:ascii="Times New Roman" w:hAnsi="Times New Roman"/>
          <w:sz w:val="24"/>
        </w:rPr>
        <w:t xml:space="preserve">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* від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 xml:space="preserve"> і бід* нас, що з вірою </w:t>
      </w:r>
      <w:r>
        <w:rPr>
          <w:rFonts w:ascii="Times New Roman" w:hAnsi="Times New Roman"/>
          <w:sz w:val="24"/>
        </w:rPr>
        <w:t>зве́ршуємо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всесвяще́нну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херувимами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славословлений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Духом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бажаючи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обновити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невимовно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применшив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 всеславна.* </w:t>
      </w:r>
      <w:r>
        <w:rPr>
          <w:rFonts w:ascii="Times New Roman" w:hAnsi="Times New Roman"/>
          <w:sz w:val="24"/>
        </w:rPr>
        <w:t>Христос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просіявши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просвітив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ідольських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обожив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піднявши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небо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Безначальне Світло і Податель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Христе Боже, просвіти мої помисли заступництвом Твоїх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Радіючи ангельською красою, ангельські собори таємниче осяюються </w:t>
      </w:r>
      <w:r>
        <w:rPr>
          <w:rFonts w:ascii="Times New Roman" w:hAnsi="Times New Roman"/>
          <w:color w:val="000000"/>
          <w:sz w:val="24"/>
        </w:rPr>
        <w:t>всебагатим</w:t>
      </w:r>
      <w:r>
        <w:rPr>
          <w:rFonts w:ascii="Times New Roman" w:hAnsi="Times New Roman"/>
          <w:color w:val="000000"/>
          <w:sz w:val="24"/>
        </w:rPr>
        <w:t xml:space="preserve"> причастям до Твого, Спасе, прекрасного сяяння.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Благоподатний</w:t>
      </w:r>
      <w:r>
        <w:rPr>
          <w:rFonts w:ascii="Times New Roman" w:hAnsi="Times New Roman"/>
          <w:color w:val="000000"/>
          <w:sz w:val="24"/>
        </w:rPr>
        <w:t xml:space="preserve"> Дух, що від Отця походить, як благий </w:t>
      </w:r>
      <w:r>
        <w:rPr>
          <w:rFonts w:ascii="Times New Roman" w:hAnsi="Times New Roman"/>
          <w:color w:val="000000"/>
          <w:sz w:val="24"/>
        </w:rPr>
        <w:t>життєтворець</w:t>
      </w:r>
      <w:r>
        <w:rPr>
          <w:rFonts w:ascii="Times New Roman" w:hAnsi="Times New Roman"/>
          <w:color w:val="000000"/>
          <w:sz w:val="24"/>
        </w:rPr>
        <w:t>, утвердив небесні сили неприступною божественною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Чиноначальнику</w:t>
      </w:r>
      <w:r>
        <w:rPr>
          <w:rFonts w:ascii="Times New Roman" w:hAnsi="Times New Roman"/>
          <w:color w:val="000000"/>
          <w:sz w:val="24"/>
        </w:rPr>
        <w:t xml:space="preserve"> Божий безплотних сил, Гавриїле, і нині, пребагатий, гласом радісним до Обрадуваної взивай: радуйся,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Лук сокрушив Ти ворожий і стріли щитом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Твоєї, Христе Боже, утвердження наше, Святий Ти,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благий, явив ангельські собори як струмки і ріки благості, які сяють зорею </w:t>
      </w:r>
      <w:r>
        <w:rPr>
          <w:rFonts w:ascii="Times New Roman" w:hAnsi="Times New Roman"/>
          <w:color w:val="000000"/>
          <w:sz w:val="24"/>
        </w:rPr>
        <w:t>утаємненого</w:t>
      </w:r>
      <w:r>
        <w:rPr>
          <w:rFonts w:ascii="Times New Roman" w:hAnsi="Times New Roman"/>
          <w:color w:val="000000"/>
          <w:sz w:val="24"/>
        </w:rPr>
        <w:t xml:space="preserve"> Твого таїнства.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показати скарбницю багатства Твого і сили, Владико Христе, Ти зробив причасниками Твоєї слави розумні сили.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Дивна і невимовна Різдва Твого таїна: почув слух про Тебе і убоявся; і радіючи взиваю до Тебе: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Хмари, які приймають </w:t>
      </w:r>
      <w:r>
        <w:rPr>
          <w:rFonts w:ascii="Times New Roman" w:hAnsi="Times New Roman"/>
          <w:color w:val="000000"/>
          <w:sz w:val="24"/>
        </w:rPr>
        <w:t>трисонячне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світлосяйво</w:t>
      </w:r>
      <w:r>
        <w:rPr>
          <w:rFonts w:ascii="Times New Roman" w:hAnsi="Times New Roman"/>
          <w:color w:val="000000"/>
          <w:sz w:val="24"/>
        </w:rPr>
        <w:t xml:space="preserve">, з’явилися з волі божественної, як </w:t>
      </w:r>
      <w:r>
        <w:rPr>
          <w:rFonts w:ascii="Times New Roman" w:hAnsi="Times New Roman"/>
          <w:color w:val="000000"/>
          <w:sz w:val="24"/>
        </w:rPr>
        <w:t>тройчеська</w:t>
      </w:r>
      <w:r>
        <w:rPr>
          <w:rFonts w:ascii="Times New Roman" w:hAnsi="Times New Roman"/>
          <w:color w:val="000000"/>
          <w:sz w:val="24"/>
        </w:rPr>
        <w:t xml:space="preserve"> прикраса, керована силою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Просвіщаються таємниче ангели чистим наближенням до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Твого сяяння, взиваючи: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раб і </w:t>
      </w:r>
      <w:r>
        <w:rPr>
          <w:rFonts w:ascii="Times New Roman" w:hAnsi="Times New Roman"/>
          <w:color w:val="000000"/>
          <w:sz w:val="24"/>
        </w:rPr>
        <w:t>благальник</w:t>
      </w:r>
      <w:r>
        <w:rPr>
          <w:rFonts w:ascii="Times New Roman" w:hAnsi="Times New Roman"/>
          <w:color w:val="000000"/>
          <w:sz w:val="24"/>
        </w:rPr>
        <w:t xml:space="preserve"> нині приходжу під покров Твій,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визволи мене, Богородице, від смутку пристрастей, бо Ти народила причину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невидимий, явився на землі, і з людьми з волі Своєї пожив, неосяжний; молячись зранку до Тебе,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Отцем, Сина і Духа, </w:t>
      </w:r>
      <w:r>
        <w:rPr>
          <w:rFonts w:ascii="Times New Roman" w:hAnsi="Times New Roman"/>
          <w:color w:val="000000"/>
          <w:sz w:val="24"/>
        </w:rPr>
        <w:t>трисяйним</w:t>
      </w:r>
      <w:r>
        <w:rPr>
          <w:rFonts w:ascii="Times New Roman" w:hAnsi="Times New Roman"/>
          <w:color w:val="000000"/>
          <w:sz w:val="24"/>
        </w:rPr>
        <w:t xml:space="preserve"> світлом просвітившись, вірні, оспіваймо єдине Божество з ангельськими воїнствами.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світильники, запалені </w:t>
      </w:r>
      <w:r>
        <w:rPr>
          <w:rFonts w:ascii="Times New Roman" w:hAnsi="Times New Roman"/>
          <w:color w:val="000000"/>
          <w:sz w:val="24"/>
        </w:rPr>
        <w:t>незаходимим</w:t>
      </w:r>
      <w:r>
        <w:rPr>
          <w:rFonts w:ascii="Times New Roman" w:hAnsi="Times New Roman"/>
          <w:color w:val="000000"/>
          <w:sz w:val="24"/>
        </w:rPr>
        <w:t xml:space="preserve"> сяянням </w:t>
      </w:r>
      <w:r>
        <w:rPr>
          <w:rFonts w:ascii="Times New Roman" w:hAnsi="Times New Roman"/>
          <w:color w:val="000000"/>
          <w:sz w:val="24"/>
        </w:rPr>
        <w:t>пребожественного</w:t>
      </w:r>
      <w:r>
        <w:rPr>
          <w:rFonts w:ascii="Times New Roman" w:hAnsi="Times New Roman"/>
          <w:color w:val="000000"/>
          <w:sz w:val="24"/>
        </w:rPr>
        <w:t xml:space="preserve"> Божества, виявленням збагачуючись, — ангельські чини проповідують.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Серафими починають шану Єдиного </w:t>
      </w:r>
      <w:r>
        <w:rPr>
          <w:rFonts w:ascii="Times New Roman" w:hAnsi="Times New Roman"/>
          <w:color w:val="000000"/>
          <w:sz w:val="24"/>
        </w:rPr>
        <w:t>пребезначального</w:t>
      </w:r>
      <w:r>
        <w:rPr>
          <w:rFonts w:ascii="Times New Roman" w:hAnsi="Times New Roman"/>
          <w:color w:val="000000"/>
          <w:sz w:val="24"/>
        </w:rPr>
        <w:t xml:space="preserve"> начала, виголошуючи глас трисвятий, будучи ангелами божества, </w:t>
      </w:r>
      <w:r>
        <w:rPr>
          <w:rFonts w:ascii="Times New Roman" w:hAnsi="Times New Roman"/>
          <w:color w:val="000000"/>
          <w:sz w:val="24"/>
        </w:rPr>
        <w:t>просвіщені</w:t>
      </w:r>
      <w:r>
        <w:rPr>
          <w:rFonts w:ascii="Times New Roman" w:hAnsi="Times New Roman"/>
          <w:color w:val="000000"/>
          <w:sz w:val="24"/>
        </w:rPr>
        <w:t xml:space="preserve"> Духом.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Архангел Гавриїл благовістив Тобі, Діво, про </w:t>
      </w:r>
      <w:r>
        <w:rPr>
          <w:rFonts w:ascii="Times New Roman" w:hAnsi="Times New Roman"/>
          <w:color w:val="000000"/>
          <w:sz w:val="24"/>
        </w:rPr>
        <w:t>безсіменне</w:t>
      </w:r>
      <w:r>
        <w:rPr>
          <w:rFonts w:ascii="Times New Roman" w:hAnsi="Times New Roman"/>
          <w:color w:val="000000"/>
          <w:sz w:val="24"/>
        </w:rPr>
        <w:t xml:space="preserve"> народження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зійшовши з небес, Богородице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оселі, що в підземному пеклі, Йона, будучи природним прообразом, взивав: виведи із тління життя моє,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Перше і всемогутнє сяяння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архангели і ангели оспівують Господа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 з началами, і владами, і силами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світ розумних істот за чином невидимо прикрасив, благозволив уподібнити цьому </w:t>
      </w:r>
      <w:r>
        <w:rPr>
          <w:rFonts w:ascii="Times New Roman" w:hAnsi="Times New Roman"/>
          <w:color w:val="000000"/>
          <w:sz w:val="24"/>
        </w:rPr>
        <w:t>благочинію</w:t>
      </w:r>
      <w:r>
        <w:rPr>
          <w:rFonts w:ascii="Times New Roman" w:hAnsi="Times New Roman"/>
          <w:color w:val="000000"/>
          <w:sz w:val="24"/>
        </w:rPr>
        <w:t xml:space="preserve"> чесну Церкву.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оселилося в Тобі, показало Тебе джерелом зцілень; зціли, Богородице Діво, рани душі моєї.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Світлим розумом і мужнім оком дивитесь ви на </w:t>
      </w:r>
      <w:r>
        <w:rPr>
          <w:rFonts w:ascii="Times New Roman" w:hAnsi="Times New Roman"/>
          <w:color w:val="000000"/>
          <w:sz w:val="24"/>
        </w:rPr>
        <w:t>першоначальні</w:t>
      </w:r>
      <w:r>
        <w:rPr>
          <w:rFonts w:ascii="Times New Roman" w:hAnsi="Times New Roman"/>
          <w:color w:val="000000"/>
          <w:sz w:val="24"/>
        </w:rPr>
        <w:t xml:space="preserve">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Непохитним бажанням і неослабною любов’ю ведені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Сотворителя, за положенням ви є світила другі — чини ангелів, взиваючи: благословенний Ти,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Богородице, народила втілене безначальне Слово, Яке від Отця без матері </w:t>
      </w:r>
      <w:r>
        <w:rPr>
          <w:rFonts w:ascii="Times New Roman" w:hAnsi="Times New Roman"/>
          <w:color w:val="000000"/>
          <w:sz w:val="24"/>
        </w:rPr>
        <w:t>предвічно</w:t>
      </w:r>
      <w:r>
        <w:rPr>
          <w:rFonts w:ascii="Times New Roman" w:hAnsi="Times New Roman"/>
          <w:color w:val="000000"/>
          <w:sz w:val="24"/>
        </w:rPr>
        <w:t xml:space="preserve"> божественно народжується; благословенний плід Твоєї, Владичице, утроби.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Аввакума,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