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I </w:t>
      </w:r>
      <w:r>
        <w:rPr>
          <w:rFonts w:ascii="Times New Roman" w:hAnsi="Times New Roman"/>
          <w:sz w:val="24"/>
        </w:rPr>
        <w:t>зв</w:t>
      </w:r>
      <w:r>
        <w:rPr>
          <w:rFonts w:ascii="Times New Roman" w:hAnsi="Times New Roman"/>
          <w:color w:val="000000"/>
          <w:sz w:val="24"/>
        </w:rPr>
        <w:t>ичаїв апостолів причасником і їх намісником стався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и,* знайшов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аж до крови, священномученику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Священства помазанням і мученицькою кров’ю прикрасився ти, славний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сяєш всюди у вишніх ликуючи* і нас оглядаєш, які у храм твій прийшли* і зовуть безперестанно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color w:val="000000"/>
          <w:sz w:val="24"/>
        </w:rPr>
        <w:t>всіх нас збережи.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I </w:t>
      </w:r>
      <w:r>
        <w:rPr>
          <w:rFonts w:ascii="Times New Roman" w:hAnsi="Times New Roman"/>
          <w:sz w:val="24"/>
        </w:rPr>
        <w:t>зв</w:t>
      </w:r>
      <w:r>
        <w:rPr>
          <w:rFonts w:ascii="Times New Roman" w:hAnsi="Times New Roman"/>
          <w:color w:val="000000"/>
          <w:sz w:val="24"/>
        </w:rPr>
        <w:t>ичаїв апостолів причасником і їх намісником стався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и,* знайшов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аж до крови, священномученику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Священства помазанням і мученицькою кров’ю прикрасився ти, славний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сяєш всюди у вишніх ликуючи* і нас оглядаєш, які у храм твій прийшли* і зовуть безперестанно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color w:val="000000"/>
          <w:sz w:val="24"/>
        </w:rPr>
        <w:t>всіх нас збережи.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