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bookmarkEnd w:id="0"/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</w:t>
      </w:r>
      <w:r w:rsidRPr="0052180F">
        <w:rPr>
          <w:rFonts w:ascii="Times New Roman" w:hAnsi="Times New Roman"/>
          <w:sz w:val="24"/>
        </w:rPr>
        <w:lastRenderedPageBreak/>
        <w:t>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56616AB3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нгел</w:t>
      </w:r>
      <w:r>
        <w:rPr>
          <w:rFonts w:ascii="Times New Roman" w:hAnsi="Times New Roman"/>
          <w:color w:val="000000"/>
          <w:sz w:val="24"/>
        </w:rPr>
        <w:t xml:space="preserve"> при </w:t>
      </w:r>
      <w:r>
        <w:rPr>
          <w:rFonts w:ascii="Times New Roman" w:hAnsi="Times New Roman"/>
          <w:color w:val="000000"/>
          <w:sz w:val="24"/>
        </w:rPr>
        <w:t>гро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з'яви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вся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жінка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мироно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сицям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кнув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ро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мерця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м</w:t>
      </w:r>
      <w:r>
        <w:rPr>
          <w:rFonts w:ascii="Times New Roman" w:hAnsi="Times New Roman"/>
          <w:color w:val="000000"/>
          <w:sz w:val="24"/>
        </w:rPr>
        <w:t>,*</w:t>
      </w:r>
      <w:r>
        <w:rPr>
          <w:rFonts w:ascii="Times New Roman" w:hAnsi="Times New Roman"/>
          <w:color w:val="000000"/>
          <w:sz w:val="24"/>
        </w:rPr>
        <w:t xml:space="preserve"> а </w:t>
      </w:r>
      <w:r>
        <w:rPr>
          <w:rFonts w:ascii="Times New Roman" w:hAnsi="Times New Roman"/>
          <w:color w:val="000000"/>
          <w:sz w:val="24"/>
        </w:rPr>
        <w:t>Христо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 не </w:t>
      </w:r>
      <w:r>
        <w:rPr>
          <w:rFonts w:ascii="Times New Roman" w:hAnsi="Times New Roman"/>
          <w:color w:val="000000"/>
          <w:sz w:val="24"/>
        </w:rPr>
        <w:t>зна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тлі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нности</w:t>
      </w:r>
      <w:r>
        <w:rPr>
          <w:rFonts w:ascii="Times New Roman" w:hAnsi="Times New Roman"/>
          <w:color w:val="000000"/>
          <w:sz w:val="24"/>
        </w:rPr>
        <w:t>!* Тому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чте</w:t>
      </w:r>
      <w:r>
        <w:rPr>
          <w:rFonts w:ascii="Times New Roman" w:hAnsi="Times New Roman"/>
          <w:color w:val="000000"/>
          <w:sz w:val="24"/>
        </w:rPr>
        <w:t xml:space="preserve">: </w:t>
      </w:r>
      <w:r>
        <w:rPr>
          <w:rFonts w:ascii="Times New Roman" w:hAnsi="Times New Roman"/>
          <w:color w:val="000000"/>
          <w:sz w:val="24"/>
        </w:rPr>
        <w:t>Воскре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дь</w:t>
      </w:r>
      <w:r>
        <w:rPr>
          <w:rFonts w:ascii="Times New Roman" w:hAnsi="Times New Roman"/>
          <w:color w:val="000000"/>
          <w:sz w:val="24"/>
        </w:rPr>
        <w:t>,* що подає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тові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вели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ку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000000"/>
          <w:sz w:val="24"/>
        </w:rPr>
        <w:t>лість</w:t>
      </w:r>
      <w:r>
        <w:rPr>
          <w:rFonts w:ascii="Times New Roman" w:hAnsi="Times New Roman"/>
          <w:color w:val="000000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bookmarkEnd w:id="1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</w:t>
      </w:r>
      <w:r>
        <w:rPr>
          <w:rFonts w:ascii="Times New Roman" w:hAnsi="Times New Roman"/>
          <w:i/>
          <w:color w:val="FF4400"/>
          <w:sz w:val="24"/>
        </w:rPr>
        <w:t>2</w:t>
      </w:r>
      <w:r>
        <w:rPr>
          <w:rFonts w:ascii="Times New Roman" w:hAnsi="Times New Roman"/>
          <w:i/>
          <w:color w:val="FF4400"/>
          <w:sz w:val="24"/>
        </w:rPr>
        <w:t xml:space="preserve">): </w:t>
      </w:r>
      <w:r>
        <w:rPr>
          <w:rFonts w:ascii="Times New Roman" w:hAnsi="Times New Roman"/>
          <w:color w:val="000000"/>
          <w:sz w:val="24"/>
        </w:rPr>
        <w:t>Благоо́бразний Йо́сиф, з дре́ва зня́вши пречи́сте ті́ло Твоє́,* плащани́цею чи́стою обви́в і, арома́тами покри́вши, у гро́бі нові́м положи́в;* та по трьох днях воскре́с єси́, Го́споди,* дару́ючи сві́тові вели́ку ми́лість.</w:t>
      </w:r>
    </w:p>
    <w:p w14:paraId="4FA65A22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У верховного Петра ти навчався,* апостолом Христовим був ти, і як сонце, засяяв Ти країнам:* олександрійцям був ти прикрасою, блаженний,* Єгипет від лести через тебе звільнився,* євангельським твоїм ученням просвітив ти все, як світло, стовпе церковний.* Ради цього, пам’ять твою вшановуючи, світло празнуємо, Марку богогласний.* Моли Бога, що Його ти благовістуєш,* щоб прогрішень відпущення подав душам нашим.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Lorem ipsum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апостола і євангелиста Марка, якого сьогодні пам'ять світло звершуємо,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17</Pages>
  <Words>6235</Words>
  <Characters>31658</Characters>
  <Application>Microsoft Office Word</Application>
  <DocSecurity>0</DocSecurity>
  <Lines>263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2023-03-29T10:00:00Z</dcterms:modified>
</cp:coreProperties>
</file>