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22, Понеділок</w:t>
      </w:r>
    </w:p>
    <w:p>
      <w:r>
        <w:rPr>
          <w:rFonts w:ascii="Times New Roman" w:hAnsi="Times New Roman"/>
          <w:sz w:val="24"/>
        </w:rPr>
        <w:t>Св. сщмч. Фоки, єп. Синопійського Св. прор. Йони Прп. Йони, пресвіт.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1, подібний: Небесних хорів):</w:t>
      </w:r>
      <w:r>
        <w:rPr>
          <w:rFonts w:ascii="Times New Roman" w:hAnsi="Times New Roman"/>
          <w:b w:val="0"/>
          <w:i w:val="0"/>
          <w:color w:val="FF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Низложи́вши і́долів марно́ту * свяще́нним твої́м сло́вом, * ти ві́рою утверди́в єси́ серця́ неутве́рджені * і на путь життя́, ієра́рше, їх наста́вив, * і постражда́вши за зако́ном, Фоко́, * му́чеником Госпо́днім став єси́.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Подві́йну ша́ту * змочи́вши в кро́ві * свяще́нної пло́ті твоє́ї, свяще́нніший о́тче, * ти подві́йний віне́ць і́стинно від Христа́ отри́мав, всеблаже́нний, * і в а́нгельському хорово́ді на небеса́х * блага́єш, щоб спасти́ся нам.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Чуде́с промі́нням * ти всю зе́млю просві́чуєш, * тим, що в мо́рі, о́тче, раз-у-раз допомага́єш, * уся́кі неду́ги душі́ та пло́ті сла́бості проганя́єш, * від Го́спода благода́ть отри́мавши, * му́ченику Фоко́ богоблаже́нний.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Слава: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З дити́нства був ти в Бо́га залю́бленим, * Фоко́ всеблаже́нний, * священному́ченику му́дрий: * бо озбро́єння Хре́сне на пле́чі взя́вши, * неухи́льно прохо́див єси́ путь спасі́ння; * че́рез те й а́нгелів співме́шканцем став, * де́монів протибо́рцем, * і за світ молі́льником яви́вся ти, пресві́тлий.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І нині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(хрестобогородичний):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Не рида́й на́до мно́ю, Ма́ти, * ба́чачи на Дре́ві пові́шеним Твого́ Си́на і Бо́га, * що на во́дах пові́сив зе́млю невтри́мно * і ширину́ осі́ її́ сло́вом протягну́в! * Бо воста́ну і просла́влюся * й А́дові ца́рські пала́ти розвалю́ могу́тністю, * і зни́щу його́ си́лу, * і від ра́бства його́ ви́зволю сме́ртних, як Любоблагоутро́бний, * і до Отця́ мого́ їх приведу́, * як Чоловіколю́бець!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взивав, пісню перемоги Богові співаючи.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Небесних сил прославляю прекрасну велич, щоб просвітитися їх блискавкою, взиваю: благаю Тебе, Христе, єдиного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із Себе </w:t>
      </w:r>
      <w:r>
        <w:rPr>
          <w:rFonts w:ascii="Times New Roman" w:hAnsi="Times New Roman"/>
          <w:color w:val="000000"/>
          <w:sz w:val="24"/>
        </w:rPr>
        <w:t>Всесвятим</w:t>
      </w:r>
      <w:r>
        <w:rPr>
          <w:rFonts w:ascii="Times New Roman" w:hAnsi="Times New Roman"/>
          <w:color w:val="000000"/>
          <w:sz w:val="24"/>
        </w:rPr>
        <w:t xml:space="preserve"> Духом прикрасив словом усі ангельські чини, влаштував їх так, щоб вони оспівували Тебе як причину всього, як Всесильного.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Прийнявши в лоно Своє Твого Сотворителя, як Він благозволив, із Тебе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незбагненно воплотився; тому Ти, Чиста, воістину явилася Владичицею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всяке словесне єство волею від не сущого сотворив, трисвятими гласами оспівуєшся у трьох Особах і прославляєшся вірно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Владико всього, Ти нині виточуєш благо і щедро виливаєш; причасниками блага Ти, Людинолюбче, показав безплотні ангельські сили.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єство, непідвладне тлінню, божественні уми Твої чесні оточують престол, від Тебе успадкувавши джерело безсмертя, Людинолюбче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Духом святим освячені ангельські собори стали несхильними до зла, обожуючись піднесенням до першого блага — Бога.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Клятва зруйнувалася праматері заради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бо Ти, Пречиста, народила нам </w:t>
      </w:r>
      <w:r>
        <w:rPr>
          <w:rFonts w:ascii="Times New Roman" w:hAnsi="Times New Roman"/>
          <w:color w:val="000000"/>
          <w:sz w:val="24"/>
        </w:rPr>
        <w:t>вічнотекуче</w:t>
      </w:r>
      <w:r>
        <w:rPr>
          <w:rFonts w:ascii="Times New Roman" w:hAnsi="Times New Roman"/>
          <w:color w:val="000000"/>
          <w:sz w:val="24"/>
        </w:rPr>
        <w:t xml:space="preserve"> джерело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престолі херувимському бачив Тебе пророк, Всевідаючий, Творця і Бога сидячого: образами навчився Твого </w:t>
      </w:r>
      <w:r>
        <w:rPr>
          <w:rFonts w:ascii="Times New Roman" w:hAnsi="Times New Roman"/>
          <w:color w:val="000000"/>
          <w:sz w:val="24"/>
        </w:rPr>
        <w:t>Владичества</w:t>
      </w:r>
      <w:r>
        <w:rPr>
          <w:rFonts w:ascii="Times New Roman" w:hAnsi="Times New Roman"/>
          <w:color w:val="000000"/>
          <w:sz w:val="24"/>
        </w:rPr>
        <w:t xml:space="preserve"> і Володіння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Прекрасний добротою Твій Син явився кращим за синів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Слово є над усіма Богом, хоч єство людське від Тебе прийняв,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Помислами звертаючись до Тебе, Владико, ангели приймають Твоє споконвічне неосяжне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співаючи і промовляючи завжди: благословенний Ти, Боже,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до Матері і Діви, взиваємо до Тебе з Гавриїлом божественним: радуйся,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бо Ти народила нам плоттю Слово Боже;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