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Пусти́нним жи́телем і в ті́лі а́нгелом,* і чудотво́рцем показа́в ти себе́, богоно́сний о́тче наш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Чистотою душевною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Пусти́нним жи́телем і в ті́лі а́нгелом,* і чудотво́рцем показа́в ти себе́, богоно́сний о́тче наш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Чистотою душевною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