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Назарія, Гервасія, Протасія й Келсія, преподобної матері нашої Параскеви Терновської, блаженного священномученика Романа, пресвітера,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Як світлопромінна зоря, четв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>р</w:t>
      </w:r>
      <w:r>
        <w:rPr>
          <w:rFonts w:ascii="Times New Roman" w:hAnsi="Times New Roman"/>
          <w:sz w:val="24"/>
        </w:rPr>
        <w:t>ка</w:t>
      </w:r>
      <w:r>
        <w:rPr>
          <w:rFonts w:ascii="Times New Roman" w:hAnsi="Times New Roman"/>
          <w:color w:val="000000"/>
          <w:sz w:val="24"/>
        </w:rPr>
        <w:t xml:space="preserve"> мучеників сіяє,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просвічує церкву,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мучеництвом Назарій, вірою ж Гервасій,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 з Келсієм ісповіданням Протасій,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ними вона ублаженна</w:t>
      </w:r>
      <w:r>
        <w:rPr>
          <w:rFonts w:ascii="Times New Roman" w:hAnsi="Times New Roman"/>
          <w:color w:val="000000"/>
          <w:sz w:val="24"/>
        </w:rPr>
        <w:t xml:space="preserve"> співає: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слава Богові, який дав мученикам кріпость.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Світильниками світлими явившись, Божественні мученики,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творіння світлом чудес озоряєте,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недугів розганяючи ніч глибоку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Христу Єдиному Богу молитесь неустанно за всіх нас.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Назарія, Гервасія, Протасія й Келсія, преподобної матері нашої Параскеви Терновської, блаженного священномученика Романа, пресвітера,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Назарія, Гервасія, Протасія й Келсія, преподобної матері нашої Параскеви Терновської, блаженного священномученика Романа, пресвітера,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Пустинне і безмовне життя возлюбивши,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сл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>д Христу, Жениху твоєму, усердно побігши,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Його благе ярмо в юності твоїй взявши,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хресним знаменням проти мисл</w:t>
      </w:r>
      <w:r>
        <w:rPr>
          <w:rFonts w:ascii="Times New Roman" w:hAnsi="Times New Roman"/>
          <w:color w:val="000000"/>
          <w:sz w:val="24"/>
        </w:rPr>
        <w:t>енного ворога мужньо озброївшись,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постів подвигами, постом, і молитвами,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слізними краплями вугілля пристрастей загасила єси, славна Параскево</w:t>
      </w:r>
      <w:r>
        <w:rPr>
          <w:rFonts w:ascii="Times New Roman" w:hAnsi="Times New Roman"/>
          <w:sz w:val="24"/>
        </w:rPr>
        <w:t>.*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нині в Небесній світлиці з мудрими дівами предстоячи Христові,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моли за нас,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color w:val="000000"/>
          <w:sz w:val="24"/>
        </w:rPr>
        <w:t>почита</w:t>
      </w:r>
      <w:r>
        <w:rPr>
          <w:rFonts w:ascii="Times New Roman" w:hAnsi="Times New Roman"/>
          <w:sz w:val="24"/>
        </w:rPr>
        <w:t>ємо</w:t>
      </w:r>
      <w:r>
        <w:rPr>
          <w:rFonts w:ascii="Times New Roman" w:hAnsi="Times New Roman"/>
          <w:color w:val="000000"/>
          <w:sz w:val="24"/>
        </w:rPr>
        <w:t xml:space="preserve"> чесну пам’ять тв</w:t>
      </w:r>
      <w:r>
        <w:rPr>
          <w:rFonts w:ascii="Times New Roman" w:hAnsi="Times New Roman"/>
          <w:color w:val="000000"/>
          <w:sz w:val="24"/>
        </w:rPr>
        <w:t>ою.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000000"/>
          <w:sz w:val="24"/>
        </w:rPr>
        <w:t xml:space="preserve"> Святу всі заступницю сущим у бідах,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благочесно оспіваймо Параскеву всечесну: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она бо життя покинула тлінне і невід’ємне прийняла во віки,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ради чого славу осягла і чудес благодать Божим велінням.</w:t>
      </w:r>
      <w:r>
        <w:rPr/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Назарія, Гервасія, Протасія й Келсія, преподобної матері нашої Параскеви Терновської, блаженного священномученика Романа, пресвітера,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