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Крові твоєї багряницею омочив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одежу страдництва і одягся багряницею чесною Севастіяне.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і вселився ти з Христом в вишнє царство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безконечне із співстрадниками твоїми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вінці прийняв єси, мудрий, з ними ж ликуючи,*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 завжди поминай.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Крові твоєї багряницею омочив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одежу страдництва і одягся багряницею чесною Севастіяне.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і вселився ти з Христом в вишнє царство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безконечне із співстрадниками твоїми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вінці прийняв єси, мудрий, з ними ж ликуючи,*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 завжди поминай.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