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Садом всепроцвітаючим, який приносить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Садом всепроцвітаючим, який приносить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