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Днесь Старець узяв на руки свої* Творця всіх і Господа,* молячись про звільнення з уз життя цього тлінного;* і, звільнений, відійшов у життя вічне.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Днесь Старець узяв на руки свої* Творця всіх і Господа,* молячись про звільнення з уз життя цього тлінного;* і, звільнений, відійшов у життя вічне.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