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співпосника Прокопового, і всіх святих - помилує і спасе нас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жителем і в тілі ангелом,* і чудотворцем показав ти себе, богоносний отче наш Василію.*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sz w:val="24"/>
          <w:highlight w:val="white"/>
        </w:rPr>
        <w:t xml:space="preserve"> З висоти прийнявши одкровення божественне,* вийшов ти, мудрий, з світу балачок,* і як монах жив преподобно,* чудес дію прийняв і недуг зцілення благодать,* Василію всеблаженний, всесвященніший.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співпосника Прокопового, і всіх святих - помилує і спасе нас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співпосника Прокопового, і всіх святих - помилує і спасе нас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жителем і в тілі ангелом,* і чудотворцем показав ти себе, богоносний отче наш Василію.*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sz w:val="24"/>
          <w:highlight w:val="white"/>
        </w:rPr>
        <w:t xml:space="preserve"> З висоти прийнявши одкровення божественне,* вийшов ти, мудрий, з світу балачок,* і як монах жив преподобно,* чудес дію прийняв і недуг зцілення благодать,* Василію всеблаженний, всесвященніший.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співпосника Прокопового, і всіх святих - помилує і спасе нас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