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</w:t>
      </w:r>
      <w:r>
        <w:rPr>
          <w:rFonts w:ascii="Times New Roman" w:hAnsi="Times New Roman"/>
          <w:sz w:val="24"/>
        </w:rPr>
        <w:t>хорами ангельськими в невечірньому світлі* Сонце незаходиме - Христа - придбав єси, святий Андрію Стратилате,* Його ж моли із співстрадниками твоїми завжди,* щоб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 молитвах Господеві предстоячи,* як зоря перед сонцем ішов ти,</w:t>
      </w:r>
      <w:r>
        <w:rPr>
          <w:rFonts w:ascii="Times New Roman" w:hAnsi="Times New Roman"/>
          <w:sz w:val="24"/>
        </w:rPr>
        <w:t>* і бажаний скарб Царства побачив єси,* радістю невимовною сповняючись.* Безсмертному Царю, якого безкінечні віки Ангели неустанно хвалять, співаєш,* Андрію Стратилате,* з ними ж молися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</w:t>
      </w:r>
      <w:r>
        <w:rPr>
          <w:rFonts w:ascii="Times New Roman" w:hAnsi="Times New Roman"/>
          <w:sz w:val="24"/>
        </w:rPr>
        <w:t>хорами ангельськими в невечірньому світлі* Сонце незаходиме - Христа - придбав єси, святий Андрію Стратилате,* Його ж моли із співстрадниками твоїми завжди,* щоб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 молитвах Господеві предстоячи,* як зоря перед сонцем ішов ти,</w:t>
      </w:r>
      <w:r>
        <w:rPr>
          <w:rFonts w:ascii="Times New Roman" w:hAnsi="Times New Roman"/>
          <w:sz w:val="24"/>
        </w:rPr>
        <w:t>* і бажаний скарб Царства побачив єси,* радістю невимовною сповняючись.* Безсмертному Царю, якого безкінечні віки Ангели неустанно хвалять, співаєш,* Андрію Стратилате,* з ними ж молися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