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Сонце, побачивши тебе, Спасе, на хресті розп'ятого,* затемнилось від остраху перед тобою;* завіса церковна роздерлась і земля затряслася,* і навіть каміння порозпадалось з тремтіння,* неспроможне бачити свого Творця й Бога,* що добровільно страждає* і приймає несправедливі зневаги від беззаконних.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був повержений на землю,* увесь поражений страшним падінням, лежить змій вселукавий,* коли тебе піднесено на дерево, Чоловіколюбче.* Адам визволяється з прокляття і спасенним стає той,* що перше був засуджений.* Тому й ми молимось: Спаси нас усіх, Щедрий,* і сподоби твого царства.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беззаконники прибили до хреста тебе, Спасе, життя всіх,* тоді все створіння зі страху затремтіло,* адські царства й влада смертна* були скинені божественною твоєю силою* і прабатько Адам, радіючи, кликав до тебе:* Слава твоєму приходові, Чоловіколюбче!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Спаси мене силою хресною, Христе Спасе,* ти, що спас Петра в морі,* і помилуй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