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Ксенії Римлянки,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Ксеніє, дух твій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Твою подивугідну, Ксеніє, пам’ять звершуючи,* з любов’ю почитаючи тебе, оспівуємо Христа,* який у всьому тобі дарував силу зцілення,* Йому завжди молися за нас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Ксенії Римлянки,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Ксенії Римлянки,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Ксеніє, дух твій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Твою подивугідну, Ксеніє, пам’ять звершуючи,* з любов’ю почитаючи тебе, оспівуємо Христа,* який у всьому тобі дарував силу зцілення,* Йому завжди молися за нас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Ксенії Римлянки,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