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3B" w:rsidRDefault="004B653B" w:rsidP="004B653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_Toc521586190"/>
      <w:r w:rsidRPr="00FB4EE9">
        <w:rPr>
          <w:rStyle w:val="Heading2Char"/>
        </w:rPr>
        <w:t>Directions</w:t>
      </w:r>
      <w:bookmarkEnd w:id="0"/>
    </w:p>
    <w:p w:rsidR="004B653B" w:rsidRDefault="004B653B" w:rsidP="004B653B">
      <w:pPr>
        <w:rPr>
          <w:rFonts w:cs="Times New Roman"/>
          <w:szCs w:val="24"/>
        </w:rPr>
      </w:pPr>
      <w:r>
        <w:rPr>
          <w:rFonts w:cs="Times New Roman"/>
          <w:szCs w:val="24"/>
        </w:rPr>
        <w:t>Do a complete circle around the company vehicle and remove any hazards in the area. Both a full circle must be completed and all hazards must be removed before entering the vehicle.</w:t>
      </w:r>
      <w:r w:rsidR="005B0D3F">
        <w:rPr>
          <w:rFonts w:cs="Times New Roman"/>
          <w:szCs w:val="24"/>
        </w:rPr>
        <w:t xml:space="preserve"> Instructions for controls will be provided at the start of the application.</w:t>
      </w:r>
      <w:bookmarkStart w:id="1" w:name="_GoBack"/>
      <w:bookmarkEnd w:id="1"/>
    </w:p>
    <w:p w:rsidR="004B653B" w:rsidRDefault="004B653B" w:rsidP="004B653B">
      <w:pPr>
        <w:pStyle w:val="Heading2"/>
      </w:pPr>
      <w:bookmarkStart w:id="2" w:name="_Toc521586191"/>
      <w:r>
        <w:t>Start-Up Instructions</w:t>
      </w:r>
      <w:bookmarkEnd w:id="2"/>
    </w:p>
    <w:p w:rsidR="004B653B" w:rsidRDefault="004B653B" w:rsidP="004B653B">
      <w:r>
        <w:t>The Circle for Safety simulation is made to run inside of any optimized web browser using Unity’s Web GL framework. To open the application:</w:t>
      </w:r>
    </w:p>
    <w:p w:rsidR="004B653B" w:rsidRDefault="004B653B" w:rsidP="004B653B">
      <w:pPr>
        <w:pStyle w:val="ListParagraph"/>
        <w:numPr>
          <w:ilvl w:val="0"/>
          <w:numId w:val="1"/>
        </w:numPr>
      </w:pPr>
      <w:r>
        <w:t>Find the project files in its designated address in the company’s shared drive.</w:t>
      </w:r>
    </w:p>
    <w:p w:rsidR="004B653B" w:rsidRDefault="004B653B" w:rsidP="004B653B">
      <w:pPr>
        <w:pStyle w:val="ListParagraph"/>
        <w:numPr>
          <w:ilvl w:val="0"/>
          <w:numId w:val="1"/>
        </w:numPr>
      </w:pPr>
      <w:r>
        <w:t>In the root folder, click on the web link titled “index”.</w:t>
      </w:r>
    </w:p>
    <w:p w:rsidR="004B653B" w:rsidRDefault="004B653B" w:rsidP="004B653B">
      <w:pPr>
        <w:pStyle w:val="ListParagraph"/>
        <w:numPr>
          <w:ilvl w:val="0"/>
          <w:numId w:val="1"/>
        </w:numPr>
      </w:pPr>
      <w:r>
        <w:t>The link will automatically open up the webpage for the simulation, and the Unity web player will begin loading. (Don’t be alarmed if this takes a little time)</w:t>
      </w:r>
    </w:p>
    <w:p w:rsidR="004B653B" w:rsidRPr="005B0D3F" w:rsidRDefault="004B653B" w:rsidP="004B653B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Internet Explorer may give issues due to content being blocked by security. </w:t>
      </w:r>
      <w:r w:rsidRPr="005B0D3F">
        <w:rPr>
          <w:u w:val="single"/>
        </w:rPr>
        <w:t>Make sure to open with Firefox for best results.</w:t>
      </w:r>
    </w:p>
    <w:p w:rsidR="004B653B" w:rsidRDefault="004B653B" w:rsidP="004B653B">
      <w:pPr>
        <w:pStyle w:val="ListParagraph"/>
        <w:numPr>
          <w:ilvl w:val="1"/>
          <w:numId w:val="1"/>
        </w:numPr>
      </w:pPr>
      <w:r>
        <w:t>If Firefox gives a memory error (i.e. “Couldn’t allocate memory), then close the browser and reopen it for the problem to go away. Make su</w:t>
      </w:r>
      <w:r w:rsidR="005B0D3F">
        <w:t>re that there are no other tabs open</w:t>
      </w:r>
      <w:r>
        <w:t>. (This is planned to be addressed in future patches.)</w:t>
      </w:r>
    </w:p>
    <w:p w:rsidR="004B653B" w:rsidRDefault="004B653B" w:rsidP="004B653B">
      <w:pPr>
        <w:pStyle w:val="ListParagraph"/>
        <w:numPr>
          <w:ilvl w:val="0"/>
          <w:numId w:val="1"/>
        </w:numPr>
      </w:pPr>
      <w:r>
        <w:t>To enable full screen, click on the designated icon in the bottom right of the web player.</w:t>
      </w:r>
    </w:p>
    <w:p w:rsidR="004B653B" w:rsidRDefault="004B653B" w:rsidP="004B653B">
      <w:pPr>
        <w:pStyle w:val="ListParagraph"/>
        <w:numPr>
          <w:ilvl w:val="0"/>
          <w:numId w:val="1"/>
        </w:numPr>
      </w:pPr>
      <w:r>
        <w:t>While playing the game, you may get a message in the bottom of the browser asking permission for the application to lock/hide your mouse cursor. Make sure to grant that permission so that the game will work properly.</w:t>
      </w:r>
    </w:p>
    <w:p w:rsidR="004B653B" w:rsidRDefault="004B653B" w:rsidP="004B653B">
      <w:pPr>
        <w:pStyle w:val="ListParagraph"/>
        <w:numPr>
          <w:ilvl w:val="0"/>
          <w:numId w:val="1"/>
        </w:numPr>
      </w:pPr>
      <w:r>
        <w:t>You will be presented with the main menu of the application. Choose the ‘Start” option to proceed.</w:t>
      </w:r>
    </w:p>
    <w:p w:rsidR="004B653B" w:rsidRDefault="004B653B" w:rsidP="004B653B">
      <w:pPr>
        <w:pStyle w:val="ListParagraph"/>
        <w:numPr>
          <w:ilvl w:val="0"/>
          <w:numId w:val="1"/>
        </w:numPr>
      </w:pPr>
      <w:r>
        <w:t>After a brief loading screen, the instructions menu will appear and tell you how to play the simulation.</w:t>
      </w:r>
    </w:p>
    <w:p w:rsidR="00B64B92" w:rsidRDefault="001C6597"/>
    <w:sectPr w:rsidR="00B64B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597" w:rsidRDefault="001C6597" w:rsidP="004B653B">
      <w:pPr>
        <w:spacing w:after="0" w:line="240" w:lineRule="auto"/>
      </w:pPr>
      <w:r>
        <w:separator/>
      </w:r>
    </w:p>
  </w:endnote>
  <w:endnote w:type="continuationSeparator" w:id="0">
    <w:p w:rsidR="001C6597" w:rsidRDefault="001C6597" w:rsidP="004B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53B" w:rsidRDefault="004B653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4355CB2" wp14:editId="3E3214BF">
              <wp:simplePos x="0" y="0"/>
              <wp:positionH relativeFrom="column">
                <wp:posOffset>3992880</wp:posOffset>
              </wp:positionH>
              <wp:positionV relativeFrom="paragraph">
                <wp:posOffset>-281940</wp:posOffset>
              </wp:positionV>
              <wp:extent cx="3162300" cy="899160"/>
              <wp:effectExtent l="0" t="0" r="0" b="0"/>
              <wp:wrapNone/>
              <wp:docPr id="6" name="Parallelogra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899160"/>
                      </a:xfrm>
                      <a:prstGeom prst="parallelogram">
                        <a:avLst/>
                      </a:prstGeom>
                      <a:solidFill>
                        <a:srgbClr val="3D39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D3B20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6" o:spid="_x0000_s1026" type="#_x0000_t7" style="position:absolute;margin-left:314.4pt;margin-top:-22.2pt;width:249pt;height:7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" adj="1535" fillcolor="#3d39ef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1CDE52" wp14:editId="1289EC8C">
              <wp:simplePos x="0" y="0"/>
              <wp:positionH relativeFrom="column">
                <wp:posOffset>3093720</wp:posOffset>
              </wp:positionH>
              <wp:positionV relativeFrom="paragraph">
                <wp:posOffset>-274320</wp:posOffset>
              </wp:positionV>
              <wp:extent cx="830580" cy="899160"/>
              <wp:effectExtent l="0" t="0" r="7620" b="0"/>
              <wp:wrapNone/>
              <wp:docPr id="5" name="Parallelogra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0580" cy="899160"/>
                      </a:xfrm>
                      <a:prstGeom prst="parallelogram">
                        <a:avLst/>
                      </a:prstGeom>
                      <a:solidFill>
                        <a:srgbClr val="3D39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31989F" id="Parallelogram 5" o:spid="_x0000_s1026" type="#_x0000_t7" style="position:absolute;margin-left:243.6pt;margin-top:-21.6pt;width:65.4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" fillcolor="#3d39ef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477008" wp14:editId="5EA1D086">
              <wp:simplePos x="0" y="0"/>
              <wp:positionH relativeFrom="column">
                <wp:posOffset>-1272540</wp:posOffset>
              </wp:positionH>
              <wp:positionV relativeFrom="paragraph">
                <wp:posOffset>-274320</wp:posOffset>
              </wp:positionV>
              <wp:extent cx="4290060" cy="899160"/>
              <wp:effectExtent l="0" t="0" r="0" b="0"/>
              <wp:wrapNone/>
              <wp:docPr id="4" name="Parallelogra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0060" cy="899160"/>
                      </a:xfrm>
                      <a:prstGeom prst="parallelogram">
                        <a:avLst/>
                      </a:prstGeom>
                      <a:solidFill>
                        <a:srgbClr val="3D39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E09D71" id="Parallelogram 4" o:spid="_x0000_s1026" type="#_x0000_t7" style="position:absolute;margin-left:-100.2pt;margin-top:-21.6pt;width:337.8pt;height:7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" adj="1132" fillcolor="#3d39e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597" w:rsidRDefault="001C6597" w:rsidP="004B653B">
      <w:pPr>
        <w:spacing w:after="0" w:line="240" w:lineRule="auto"/>
      </w:pPr>
      <w:r>
        <w:separator/>
      </w:r>
    </w:p>
  </w:footnote>
  <w:footnote w:type="continuationSeparator" w:id="0">
    <w:p w:rsidR="001C6597" w:rsidRDefault="001C6597" w:rsidP="004B6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53B" w:rsidRPr="004B653B" w:rsidRDefault="004B653B">
    <w:pPr>
      <w:pStyle w:val="Header"/>
      <w:rPr>
        <w:rFonts w:ascii="Franklin Gothic Book" w:hAnsi="Franklin Gothic Book"/>
        <w:b/>
        <w:i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4724400</wp:posOffset>
              </wp:positionH>
              <wp:positionV relativeFrom="paragraph">
                <wp:posOffset>-457200</wp:posOffset>
              </wp:positionV>
              <wp:extent cx="2674620" cy="899160"/>
              <wp:effectExtent l="0" t="0" r="0" b="0"/>
              <wp:wrapNone/>
              <wp:docPr id="3" name="Parallelogra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620" cy="899160"/>
                      </a:xfrm>
                      <a:prstGeom prst="parallelogram">
                        <a:avLst/>
                      </a:prstGeom>
                      <a:solidFill>
                        <a:srgbClr val="3D39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B9EA8A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" o:spid="_x0000_s1026" type="#_x0000_t7" style="position:absolute;margin-left:372pt;margin-top:-36pt;width:210.6pt;height:7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" adj="1815" fillcolor="#3d39ef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3E3C5927" wp14:editId="2C34FA7F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1912620" cy="8819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minion_Energy(No Background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2620" cy="88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4B653B">
      <w:rPr>
        <w:rFonts w:ascii="Franklin Gothic Book" w:hAnsi="Franklin Gothic Book"/>
        <w:b/>
        <w:i/>
        <w:color w:val="0070C0"/>
        <w:sz w:val="44"/>
        <w:szCs w:val="44"/>
      </w:rPr>
      <w:t>Circle for Safety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7DBB"/>
    <w:multiLevelType w:val="hybridMultilevel"/>
    <w:tmpl w:val="9E0E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3B"/>
    <w:rsid w:val="001C6597"/>
    <w:rsid w:val="00213C8E"/>
    <w:rsid w:val="004B653B"/>
    <w:rsid w:val="005B0D3F"/>
    <w:rsid w:val="00C5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A9F00"/>
  <w15:chartTrackingRefBased/>
  <w15:docId w15:val="{C3BED292-DD84-4D4A-9379-DA62191B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53B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5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6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5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B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5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Stewart</dc:creator>
  <cp:keywords/>
  <dc:description/>
  <cp:lastModifiedBy>Arik Stewart</cp:lastModifiedBy>
  <cp:revision>1</cp:revision>
  <dcterms:created xsi:type="dcterms:W3CDTF">2018-08-13T18:09:00Z</dcterms:created>
  <dcterms:modified xsi:type="dcterms:W3CDTF">2018-08-13T18:22:00Z</dcterms:modified>
</cp:coreProperties>
</file>