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</w:t>
      </w:r>
      <w:r w:rsidR="002F05D0">
        <w:t>–</w:t>
      </w:r>
      <w:r>
        <w:t xml:space="preserve"> </w:t>
      </w:r>
      <w:r w:rsidR="002F05D0">
        <w:t>Failure to Result URL Access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0279FC" w:rsidRDefault="000279FC" w:rsidP="006E3099">
      <w:pPr>
        <w:pStyle w:val="ListParagraph"/>
        <w:numPr>
          <w:ilvl w:val="0"/>
          <w:numId w:val="1"/>
        </w:numPr>
      </w:pPr>
      <w:r>
        <w:t>IIS</w:t>
      </w:r>
    </w:p>
    <w:p w:rsidR="006E3099" w:rsidRDefault="006E3099" w:rsidP="006E3099">
      <w:pPr>
        <w:pStyle w:val="Heading2"/>
      </w:pPr>
      <w:r>
        <w:t>Configuration</w:t>
      </w:r>
    </w:p>
    <w:p w:rsidR="002F05D0" w:rsidRDefault="002F05D0" w:rsidP="002F05D0">
      <w:r>
        <w:t>These web applications should be configured on a local instance of IIS. The modules deliberately cause server exceptions which will behave differently if run from debug mode in Visual Studio.</w:t>
      </w:r>
    </w:p>
    <w:p w:rsidR="006E3099" w:rsidRDefault="002F05D0" w:rsidP="002F05D0">
      <w:r>
        <w:t>Restore the database in the root of the “before” folder (the same one should be used for the “after” demo) and bind an IIS website to the “</w:t>
      </w:r>
      <w:r>
        <w:t>8-URLAccess</w:t>
      </w:r>
      <w:r>
        <w:t>” folder. Create a SQL login matching the credentials in the web.config of the web application. Compile the solution then load the website in the browser.</w:t>
      </w:r>
    </w:p>
    <w:p w:rsidR="002F05D0" w:rsidRPr="006E3099" w:rsidRDefault="002F05D0" w:rsidP="002F05D0">
      <w:r>
        <w:t>The “after” solution contains both the web.config location authorisation and the “Authorize” attribute on the admin controller.</w:t>
      </w:r>
      <w:bookmarkStart w:id="0" w:name="_GoBack"/>
      <w:bookmarkEnd w:id="0"/>
    </w:p>
    <w:sectPr w:rsidR="002F05D0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251"/>
    <w:multiLevelType w:val="hybridMultilevel"/>
    <w:tmpl w:val="7AEC30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0279FC"/>
    <w:rsid w:val="002D1F18"/>
    <w:rsid w:val="002F05D0"/>
    <w:rsid w:val="006E3099"/>
    <w:rsid w:val="00823F17"/>
    <w:rsid w:val="00D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6</cp:revision>
  <dcterms:created xsi:type="dcterms:W3CDTF">2013-01-26T23:08:00Z</dcterms:created>
  <dcterms:modified xsi:type="dcterms:W3CDTF">2013-04-06T07:06:00Z</dcterms:modified>
</cp:coreProperties>
</file>