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67E3B5E5" w:rsidR="0003309E" w:rsidRPr="00711C16" w:rsidRDefault="00B57A2B"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Durante esta etapa tuvimos una segunda reunión de toma de requerimientos la que nos permitió obtener información crucial sobre el rumbo del proyecto, nos replanteamos la visual de la página para hacerlo amigable, acorde a los gustos e intereses de nuestra cliente, ajustamos el desarrollo a sus necesidades. El desarrollo se continuó con Node.js y se robusteció la base de datos </w:t>
            </w:r>
            <w:r w:rsidR="001C7B01">
              <w:rPr>
                <w:rFonts w:ascii="Calibri" w:hAnsi="Calibri" w:cs="Arial"/>
                <w:i/>
                <w:color w:val="548DD4"/>
                <w:sz w:val="20"/>
                <w:szCs w:val="20"/>
                <w:lang w:eastAsia="es-CL"/>
              </w:rPr>
              <w:t>en MySQL</w:t>
            </w:r>
            <w:r>
              <w:rPr>
                <w:rFonts w:ascii="Calibri" w:hAnsi="Calibri" w:cs="Arial"/>
                <w:i/>
                <w:color w:val="548DD4"/>
                <w:sz w:val="20"/>
                <w:szCs w:val="20"/>
                <w:lang w:eastAsia="es-CL"/>
              </w:rPr>
              <w:t xml:space="preserve"> </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48067666" w:rsidR="0003309E" w:rsidRPr="00174E50" w:rsidRDefault="00174E50" w:rsidP="00585A13">
            <w:pPr>
              <w:jc w:val="both"/>
              <w:rPr>
                <w:rFonts w:ascii="Calibri" w:hAnsi="Calibri" w:cs="Arial"/>
                <w:bCs/>
                <w:i/>
                <w:color w:val="548DD4"/>
                <w:sz w:val="20"/>
                <w:szCs w:val="20"/>
                <w:lang w:eastAsia="es-CL"/>
              </w:rPr>
            </w:pPr>
            <w:r w:rsidRPr="00174E50">
              <w:rPr>
                <w:rFonts w:ascii="Calibri" w:hAnsi="Calibri" w:cs="Arial"/>
                <w:bCs/>
                <w:i/>
                <w:color w:val="548DD4"/>
                <w:sz w:val="20"/>
                <w:szCs w:val="20"/>
                <w:lang w:eastAsia="es-CL"/>
              </w:rPr>
              <w:t xml:space="preserve">El objetivo, principalmente es digitalizar los procesos de atención, registro, pagos y gestión en general </w:t>
            </w:r>
            <w:r>
              <w:rPr>
                <w:rFonts w:ascii="Calibri" w:hAnsi="Calibri" w:cs="Arial"/>
                <w:bCs/>
                <w:i/>
                <w:color w:val="548DD4"/>
                <w:sz w:val="20"/>
                <w:szCs w:val="20"/>
                <w:lang w:eastAsia="es-CL"/>
              </w:rPr>
              <w:t xml:space="preserve">de la veterinaria Pucará, el propósito es automatizar procesos para optimizar los tiempos </w:t>
            </w:r>
            <w:r w:rsidR="002C12E9">
              <w:rPr>
                <w:rFonts w:ascii="Calibri" w:hAnsi="Calibri" w:cs="Arial"/>
                <w:bCs/>
                <w:i/>
                <w:color w:val="548DD4"/>
                <w:sz w:val="20"/>
                <w:szCs w:val="20"/>
                <w:lang w:eastAsia="es-CL"/>
              </w:rPr>
              <w:t>de atención.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8B3ED2F" w:rsidR="0003309E" w:rsidRPr="00711C16" w:rsidRDefault="002C12E9"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La metodología que estamos utilizado sigue siendo la ágil Scrum adaptado con entregas incrementales.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355C7291" w14:textId="4AE78259" w:rsidR="00FD5149" w:rsidRDefault="00C167B7"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Diseño de arquitectura y base de datos,</w:t>
            </w:r>
          </w:p>
          <w:p w14:paraId="29F01B29" w14:textId="5E19C627" w:rsidR="00C167B7" w:rsidRPr="006E3B0D" w:rsidRDefault="00C167B7" w:rsidP="00FD5149">
            <w:pPr>
              <w:jc w:val="both"/>
              <w:rPr>
                <w:b/>
                <w:sz w:val="18"/>
                <w:szCs w:val="24"/>
              </w:rPr>
            </w:pPr>
            <w:r>
              <w:rPr>
                <w:rFonts w:ascii="Calibri" w:hAnsi="Calibri" w:cs="Arial"/>
                <w:i/>
                <w:color w:val="548DD4"/>
                <w:sz w:val="18"/>
                <w:szCs w:val="20"/>
                <w:lang w:eastAsia="es-CL"/>
              </w:rPr>
              <w:t xml:space="preserve">Desarrollo sitio web frontend y backend, </w:t>
            </w:r>
          </w:p>
        </w:tc>
        <w:tc>
          <w:tcPr>
            <w:tcW w:w="1077" w:type="dxa"/>
          </w:tcPr>
          <w:p w14:paraId="7B4EBE25" w14:textId="44477740" w:rsidR="00FD5149" w:rsidRPr="006E3B0D" w:rsidRDefault="00F316F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Modelado de Base de datos, Diseño arquitectura, Imprementación del Backend con Nodje.js y MySQL, integración</w:t>
            </w:r>
            <w:r w:rsidR="00FD5149">
              <w:rPr>
                <w:rFonts w:ascii="Calibri" w:hAnsi="Calibri" w:cs="Arial"/>
                <w:i/>
                <w:color w:val="548DD4"/>
                <w:sz w:val="18"/>
                <w:szCs w:val="20"/>
                <w:lang w:eastAsia="es-CL"/>
              </w:rPr>
              <w:t xml:space="preserve">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BEA424B" w:rsidR="00FD5149" w:rsidRPr="006E3B0D" w:rsidRDefault="00DA1233" w:rsidP="00FD5149">
            <w:pPr>
              <w:jc w:val="both"/>
              <w:rPr>
                <w:b/>
                <w:sz w:val="18"/>
                <w:szCs w:val="24"/>
              </w:rPr>
            </w:pPr>
            <w:r>
              <w:rPr>
                <w:rFonts w:ascii="Calibri" w:hAnsi="Calibri" w:cs="Arial"/>
                <w:i/>
                <w:color w:val="548DD4"/>
                <w:sz w:val="18"/>
                <w:szCs w:val="20"/>
                <w:lang w:eastAsia="es-CL"/>
              </w:rPr>
              <w:t>3 semanas</w:t>
            </w:r>
            <w:r w:rsidR="00FD5149">
              <w:rPr>
                <w:rFonts w:ascii="Calibri" w:hAnsi="Calibri" w:cs="Arial"/>
                <w:i/>
                <w:color w:val="548DD4"/>
                <w:sz w:val="18"/>
                <w:szCs w:val="20"/>
                <w:lang w:eastAsia="es-CL"/>
              </w:rPr>
              <w:t xml:space="preserve"> </w:t>
            </w:r>
          </w:p>
        </w:tc>
        <w:tc>
          <w:tcPr>
            <w:tcW w:w="1275" w:type="dxa"/>
          </w:tcPr>
          <w:p w14:paraId="102892E8" w14:textId="77777777" w:rsidR="00FD5149" w:rsidRDefault="00DA1233"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Mario Garrido</w:t>
            </w:r>
          </w:p>
          <w:p w14:paraId="036AB5D8" w14:textId="4ED12AD8" w:rsidR="00DA1233" w:rsidRPr="006E3B0D" w:rsidRDefault="00DA1233"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Saúl Avila</w:t>
            </w:r>
          </w:p>
        </w:tc>
        <w:tc>
          <w:tcPr>
            <w:tcW w:w="1276" w:type="dxa"/>
          </w:tcPr>
          <w:p w14:paraId="2FCEC037" w14:textId="54929AEC" w:rsidR="00FD5149" w:rsidRPr="006E3B0D" w:rsidRDefault="00DA1233" w:rsidP="00FD5149">
            <w:pPr>
              <w:jc w:val="both"/>
              <w:rPr>
                <w:rFonts w:ascii="Calibri" w:hAnsi="Calibri" w:cs="Arial"/>
                <w:i/>
                <w:color w:val="548DD4"/>
                <w:sz w:val="18"/>
                <w:szCs w:val="20"/>
                <w:lang w:eastAsia="es-CL"/>
              </w:rPr>
            </w:pPr>
            <w:r w:rsidRPr="00DA1233">
              <w:rPr>
                <w:rFonts w:ascii="Calibri" w:hAnsi="Calibri" w:cs="Arial"/>
                <w:i/>
                <w:color w:val="548DD4"/>
                <w:sz w:val="18"/>
                <w:szCs w:val="20"/>
                <w:lang w:eastAsia="es-CL"/>
              </w:rPr>
              <w:t>Requiere coordinación constante entre backend y frontend</w:t>
            </w:r>
            <w:r>
              <w:rPr>
                <w:rFonts w:ascii="Calibri" w:hAnsi="Calibri" w:cs="Arial"/>
                <w:i/>
                <w:color w:val="548DD4"/>
                <w:sz w:val="18"/>
                <w:szCs w:val="20"/>
                <w:lang w:eastAsia="es-CL"/>
              </w:rPr>
              <w:t xml:space="preserve"> y</w:t>
            </w:r>
            <w:r w:rsidRPr="00DA1233">
              <w:rPr>
                <w:rFonts w:ascii="Calibri" w:hAnsi="Calibri" w:cs="Arial"/>
                <w:i/>
                <w:color w:val="548DD4"/>
                <w:sz w:val="18"/>
                <w:szCs w:val="20"/>
                <w:lang w:eastAsia="es-CL"/>
              </w:rPr>
              <w:t xml:space="preserve"> dependencia de la definición final de la base de datos.</w:t>
            </w:r>
          </w:p>
        </w:tc>
        <w:tc>
          <w:tcPr>
            <w:tcW w:w="1418" w:type="dxa"/>
          </w:tcPr>
          <w:p w14:paraId="2163602D" w14:textId="78CE86B8" w:rsidR="00FD5149" w:rsidRPr="00E54467" w:rsidRDefault="003D3043"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En Curso</w:t>
            </w:r>
          </w:p>
        </w:tc>
        <w:tc>
          <w:tcPr>
            <w:tcW w:w="850" w:type="dxa"/>
          </w:tcPr>
          <w:p w14:paraId="7C6D6F31" w14:textId="4D0F2DBD" w:rsidR="00FD5149" w:rsidRPr="006E3B0D" w:rsidRDefault="003D3043" w:rsidP="00FD5149">
            <w:pPr>
              <w:jc w:val="both"/>
              <w:rPr>
                <w:rFonts w:ascii="Calibri" w:hAnsi="Calibri" w:cs="Arial"/>
                <w:i/>
                <w:color w:val="548DD4"/>
                <w:sz w:val="18"/>
                <w:szCs w:val="20"/>
                <w:lang w:eastAsia="es-CL"/>
              </w:rPr>
            </w:pPr>
            <w:r w:rsidRPr="003D3043">
              <w:rPr>
                <w:rFonts w:ascii="Calibri" w:hAnsi="Calibri" w:cs="Arial"/>
                <w:i/>
                <w:color w:val="548DD4"/>
                <w:sz w:val="18"/>
                <w:szCs w:val="20"/>
                <w:lang w:eastAsia="es-CL"/>
              </w:rPr>
              <w:t>Se ajustó la estructura de tablas para mejorar la integridad referencial.</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37AA9D5" w14:textId="77777777" w:rsidR="004F7275"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7CE44DE" w14:textId="555525C5" w:rsidR="0003309E" w:rsidRDefault="004F7275" w:rsidP="00C5122E">
            <w:pPr>
              <w:jc w:val="both"/>
              <w:rPr>
                <w:rFonts w:ascii="Calibri" w:hAnsi="Calibri" w:cs="Arial"/>
                <w:i/>
                <w:iCs/>
                <w:color w:val="548DD4"/>
                <w:sz w:val="20"/>
                <w:szCs w:val="20"/>
                <w:lang w:eastAsia="es-CL"/>
              </w:rPr>
            </w:pPr>
            <w:r w:rsidRPr="004F7275">
              <w:rPr>
                <w:rFonts w:ascii="Calibri" w:hAnsi="Calibri" w:cs="Arial"/>
                <w:i/>
                <w:iCs/>
                <w:color w:val="548DD4"/>
                <w:sz w:val="20"/>
                <w:szCs w:val="20"/>
                <w:lang w:eastAsia="es-CL"/>
              </w:rPr>
              <w:t>Trabajo en equipo efectivo: la coordinación constante entre el Project Manager y el Desarrollador ha permitido cumplir los plazos establecidos y mantener una comunicación fluida.</w:t>
            </w:r>
          </w:p>
          <w:p w14:paraId="3E96D799" w14:textId="6FDA61B0" w:rsidR="004F7275" w:rsidRDefault="004F7275" w:rsidP="00C5122E">
            <w:pPr>
              <w:jc w:val="both"/>
              <w:rPr>
                <w:rFonts w:ascii="Calibri" w:hAnsi="Calibri" w:cs="Arial"/>
                <w:i/>
                <w:iCs/>
                <w:color w:val="548DD4"/>
                <w:sz w:val="20"/>
                <w:szCs w:val="20"/>
                <w:lang w:eastAsia="es-CL"/>
              </w:rPr>
            </w:pPr>
            <w:r w:rsidRPr="004F7275">
              <w:rPr>
                <w:rFonts w:ascii="Calibri" w:hAnsi="Calibri" w:cs="Arial"/>
                <w:i/>
                <w:iCs/>
                <w:color w:val="548DD4"/>
                <w:sz w:val="20"/>
                <w:szCs w:val="20"/>
                <w:lang w:eastAsia="es-CL"/>
              </w:rPr>
              <w:t>Disponibilidad del cliente: la colaboración por parte del personal de la Clínica Veterinaria Pucará ha permitido obtener información precisa sobre los requerimientos y procesos internos.</w:t>
            </w:r>
          </w:p>
          <w:p w14:paraId="7A5EF9D5" w14:textId="77777777" w:rsidR="004F7275" w:rsidRDefault="004F7275" w:rsidP="00C5122E">
            <w:pPr>
              <w:jc w:val="both"/>
            </w:pPr>
            <w:r w:rsidRPr="004F7275">
              <w:rPr>
                <w:rFonts w:ascii="Calibri" w:hAnsi="Calibri" w:cs="Arial"/>
                <w:i/>
                <w:iCs/>
                <w:color w:val="548DD4"/>
                <w:sz w:val="20"/>
                <w:szCs w:val="20"/>
                <w:lang w:eastAsia="es-CL"/>
              </w:rPr>
              <w:t>Planificación clara: contar con una carta Gantt y metodología Scrum adaptada ha permitido distribuir el trabajo por etapas de forma organizada.</w:t>
            </w:r>
            <w:r>
              <w:rPr>
                <w:rFonts w:ascii="Calibri" w:hAnsi="Calibri" w:cs="Arial"/>
                <w:i/>
                <w:iCs/>
                <w:color w:val="548DD4"/>
                <w:sz w:val="20"/>
                <w:szCs w:val="20"/>
                <w:lang w:eastAsia="es-CL"/>
              </w:rPr>
              <w:t xml:space="preserve"> </w:t>
            </w:r>
            <w:r>
              <w:t xml:space="preserve"> </w:t>
            </w:r>
          </w:p>
          <w:p w14:paraId="06F208CE" w14:textId="1B686F17" w:rsidR="0003309E" w:rsidRPr="004F7275" w:rsidRDefault="004F7275" w:rsidP="004F7275">
            <w:pPr>
              <w:jc w:val="both"/>
              <w:rPr>
                <w:rFonts w:ascii="Calibri" w:hAnsi="Calibri" w:cs="Arial"/>
                <w:i/>
                <w:iCs/>
                <w:color w:val="548DD4"/>
                <w:sz w:val="20"/>
                <w:szCs w:val="20"/>
                <w:lang w:eastAsia="es-CL"/>
              </w:rPr>
            </w:pPr>
            <w:r w:rsidRPr="004F7275">
              <w:rPr>
                <w:rFonts w:ascii="Calibri" w:hAnsi="Calibri" w:cs="Arial"/>
                <w:i/>
                <w:iCs/>
                <w:color w:val="548DD4"/>
                <w:sz w:val="20"/>
                <w:szCs w:val="20"/>
                <w:lang w:eastAsia="es-CL"/>
              </w:rPr>
              <w:t>Limitaciones</w:t>
            </w:r>
            <w:r w:rsidR="00174306">
              <w:rPr>
                <w:rFonts w:ascii="Calibri" w:hAnsi="Calibri" w:cs="Arial"/>
                <w:i/>
                <w:iCs/>
                <w:color w:val="548DD4"/>
                <w:sz w:val="20"/>
                <w:szCs w:val="20"/>
                <w:lang w:eastAsia="es-CL"/>
              </w:rPr>
              <w:t>:</w:t>
            </w:r>
            <w:r w:rsidRPr="004F7275">
              <w:rPr>
                <w:rFonts w:ascii="Calibri" w:hAnsi="Calibri" w:cs="Arial"/>
                <w:i/>
                <w:iCs/>
                <w:color w:val="548DD4"/>
                <w:sz w:val="20"/>
                <w:szCs w:val="20"/>
                <w:lang w:eastAsia="es-CL"/>
              </w:rPr>
              <w:t xml:space="preserve"> </w:t>
            </w:r>
            <w:r w:rsidR="00174306">
              <w:rPr>
                <w:rFonts w:ascii="Calibri" w:hAnsi="Calibri" w:cs="Arial"/>
                <w:i/>
                <w:iCs/>
                <w:color w:val="548DD4"/>
                <w:sz w:val="20"/>
                <w:szCs w:val="20"/>
                <w:lang w:eastAsia="es-CL"/>
              </w:rPr>
              <w:t>T</w:t>
            </w:r>
            <w:r w:rsidRPr="004F7275">
              <w:rPr>
                <w:rFonts w:ascii="Calibri" w:hAnsi="Calibri" w:cs="Arial"/>
                <w:i/>
                <w:iCs/>
                <w:color w:val="548DD4"/>
                <w:sz w:val="20"/>
                <w:szCs w:val="20"/>
                <w:lang w:eastAsia="es-CL"/>
              </w:rPr>
              <w:t>iempo</w:t>
            </w:r>
            <w:r w:rsidR="00174306">
              <w:rPr>
                <w:rFonts w:ascii="Calibri" w:hAnsi="Calibri" w:cs="Arial"/>
                <w:i/>
                <w:iCs/>
                <w:color w:val="548DD4"/>
                <w:sz w:val="20"/>
                <w:szCs w:val="20"/>
                <w:lang w:eastAsia="es-CL"/>
              </w:rPr>
              <w:t>,</w:t>
            </w:r>
            <w:r w:rsidRPr="004F7275">
              <w:rPr>
                <w:rFonts w:ascii="Calibri" w:hAnsi="Calibri" w:cs="Arial"/>
                <w:i/>
                <w:iCs/>
                <w:color w:val="548DD4"/>
                <w:sz w:val="20"/>
                <w:szCs w:val="20"/>
                <w:lang w:eastAsia="es-CL"/>
              </w:rPr>
              <w:t xml:space="preserve"> </w:t>
            </w:r>
            <w:r w:rsidR="00174306">
              <w:rPr>
                <w:rFonts w:ascii="Calibri" w:hAnsi="Calibri" w:cs="Arial"/>
                <w:i/>
                <w:iCs/>
                <w:color w:val="548DD4"/>
                <w:sz w:val="20"/>
                <w:szCs w:val="20"/>
                <w:lang w:eastAsia="es-CL"/>
              </w:rPr>
              <w:t xml:space="preserve">lo que </w:t>
            </w:r>
            <w:r w:rsidRPr="004F7275">
              <w:rPr>
                <w:rFonts w:ascii="Calibri" w:hAnsi="Calibri" w:cs="Arial"/>
                <w:i/>
                <w:iCs/>
                <w:color w:val="548DD4"/>
                <w:sz w:val="20"/>
                <w:szCs w:val="20"/>
                <w:lang w:eastAsia="es-CL"/>
              </w:rPr>
              <w:t>ha dificultado mantener un ritmo constante de avance</w:t>
            </w:r>
            <w:r w:rsidR="00174306">
              <w:rPr>
                <w:rFonts w:ascii="Calibri" w:hAnsi="Calibri" w:cs="Arial"/>
                <w:i/>
                <w:iCs/>
                <w:color w:val="548DD4"/>
                <w:sz w:val="20"/>
                <w:szCs w:val="20"/>
                <w:lang w:eastAsia="es-CL"/>
              </w:rPr>
              <w:t xml:space="preserve"> ya que a veces no es </w:t>
            </w:r>
            <w:r w:rsidR="00174306" w:rsidRPr="004F7275">
              <w:rPr>
                <w:rFonts w:ascii="Calibri" w:hAnsi="Calibri" w:cs="Arial"/>
                <w:i/>
                <w:iCs/>
                <w:color w:val="548DD4"/>
                <w:sz w:val="20"/>
                <w:szCs w:val="20"/>
                <w:lang w:eastAsia="es-CL"/>
              </w:rPr>
              <w:t>compatibl</w:t>
            </w:r>
            <w:r w:rsidR="00174306">
              <w:rPr>
                <w:rFonts w:ascii="Calibri" w:hAnsi="Calibri" w:cs="Arial"/>
                <w:i/>
                <w:iCs/>
                <w:color w:val="548DD4"/>
                <w:sz w:val="20"/>
                <w:szCs w:val="20"/>
                <w:lang w:eastAsia="es-CL"/>
              </w:rPr>
              <w:t>e</w:t>
            </w:r>
            <w:r w:rsidR="00174306" w:rsidRPr="004F7275">
              <w:rPr>
                <w:rFonts w:ascii="Calibri" w:hAnsi="Calibri" w:cs="Arial"/>
                <w:i/>
                <w:iCs/>
                <w:color w:val="548DD4"/>
                <w:sz w:val="20"/>
                <w:szCs w:val="20"/>
                <w:lang w:eastAsia="es-CL"/>
              </w:rPr>
              <w:t xml:space="preserve"> el horario laboral y académico</w:t>
            </w:r>
            <w:r w:rsidRPr="004F7275">
              <w:rPr>
                <w:rFonts w:ascii="Calibri" w:hAnsi="Calibri" w:cs="Arial"/>
                <w:i/>
                <w:iCs/>
                <w:color w:val="548DD4"/>
                <w:sz w:val="20"/>
                <w:szCs w:val="20"/>
                <w:lang w:eastAsia="es-CL"/>
              </w:rPr>
              <w:t>.</w:t>
            </w:r>
          </w:p>
          <w:p w14:paraId="0E486F00"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0DC49F1"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Actividades ajustadas o eliminadas:</w:t>
            </w:r>
          </w:p>
          <w:p w14:paraId="225C2FDC" w14:textId="15AEFF65" w:rsidR="00B63F19" w:rsidRPr="00B63F19" w:rsidRDefault="00B63F19" w:rsidP="00B63F19">
            <w:pPr>
              <w:jc w:val="both"/>
              <w:rPr>
                <w:rFonts w:ascii="Calibri" w:hAnsi="Calibri" w:cs="Arial"/>
                <w:i/>
                <w:color w:val="548DD4"/>
                <w:sz w:val="20"/>
                <w:szCs w:val="20"/>
                <w:lang w:eastAsia="es-CL"/>
              </w:rPr>
            </w:pPr>
            <w:r w:rsidRPr="00B63F19">
              <w:rPr>
                <w:rFonts w:ascii="Calibri" w:hAnsi="Calibri" w:cs="Arial"/>
                <w:i/>
                <w:color w:val="548DD4"/>
                <w:sz w:val="20"/>
                <w:szCs w:val="20"/>
                <w:lang w:eastAsia="es-CL"/>
              </w:rPr>
              <w:t>Durante el desarrollo del proyecto, se alcanzó un avance significativo en la primera fase, basado en los requerimientos iniciales obtenidos en la reunión de levantamiento. Sin embargo, en una segunda instancia de reunión con el cliente, este entregó nuevos detalles y precisiones respecto a sus necesidades reales y las funcionalidades esperadas del sistema.</w:t>
            </w:r>
          </w:p>
          <w:p w14:paraId="6E9610AC" w14:textId="45A4CE22" w:rsidR="00FD5149" w:rsidRPr="00CD38BD" w:rsidRDefault="00B63F19" w:rsidP="00B63F19">
            <w:pPr>
              <w:jc w:val="both"/>
              <w:rPr>
                <w:rFonts w:ascii="Calibri" w:hAnsi="Calibri" w:cs="Arial"/>
                <w:i/>
                <w:color w:val="548DD4"/>
                <w:sz w:val="20"/>
                <w:szCs w:val="20"/>
                <w:lang w:eastAsia="es-CL"/>
              </w:rPr>
            </w:pPr>
            <w:r w:rsidRPr="00B63F19">
              <w:rPr>
                <w:rFonts w:ascii="Calibri" w:hAnsi="Calibri" w:cs="Arial"/>
                <w:i/>
                <w:color w:val="548DD4"/>
                <w:sz w:val="20"/>
                <w:szCs w:val="20"/>
                <w:lang w:eastAsia="es-CL"/>
              </w:rPr>
              <w:t>Dicha retroalimentación resultó fundamental para el éxito del proyecto, ya que permitió reajustar el enfoque del desarrollo y alinear la solución a los procesos reales de la clínica. Como consecuencia, fue necesario modificar parte del trabajo previamente realizado, incluyendo la eliminación de la primera propuesta del frontend, para dar paso a un nuevo diseño de interfaz, más intuitivo, funcional y adaptado a las expectativas del cliente y al flujo operativo de la Clínica Veterinaria Pucará.</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99A9C6A" w14:textId="77777777" w:rsidR="00B63F1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35BDA5F8" w14:textId="0DC81228" w:rsidR="00B63F19" w:rsidRPr="00B63F19" w:rsidRDefault="00B63F19" w:rsidP="00B63F19">
            <w:pPr>
              <w:jc w:val="both"/>
              <w:rPr>
                <w:rFonts w:ascii="Calibri" w:hAnsi="Calibri" w:cs="Arial"/>
                <w:i/>
                <w:color w:val="548DD4"/>
                <w:sz w:val="20"/>
                <w:szCs w:val="20"/>
                <w:lang w:eastAsia="es-CL"/>
              </w:rPr>
            </w:pPr>
            <w:r w:rsidRPr="00B63F19">
              <w:rPr>
                <w:rFonts w:ascii="Calibri" w:hAnsi="Calibri" w:cs="Arial"/>
                <w:i/>
                <w:color w:val="548DD4"/>
                <w:sz w:val="20"/>
                <w:szCs w:val="20"/>
                <w:lang w:eastAsia="es-CL"/>
              </w:rPr>
              <w:t>En cuanto al avance general del proyecto, a pesar de haber sido necesario reiniciar parte del desarrollo debido a los ajustes solicitados por el cliente, el equipo se encuentra cumpliendo con el cronograma establecido en lo referente a la ejecución técnica y desarrollo del prototipo.</w:t>
            </w:r>
          </w:p>
          <w:p w14:paraId="6B5D082F" w14:textId="4794EE1D" w:rsidR="00FD5149" w:rsidRDefault="00B63F19" w:rsidP="00B63F19">
            <w:pPr>
              <w:jc w:val="both"/>
              <w:rPr>
                <w:rFonts w:ascii="Calibri" w:hAnsi="Calibri" w:cs="Arial"/>
                <w:i/>
                <w:color w:val="548DD4"/>
                <w:sz w:val="20"/>
                <w:szCs w:val="20"/>
                <w:lang w:eastAsia="es-CL"/>
              </w:rPr>
            </w:pPr>
            <w:r w:rsidRPr="00B63F19">
              <w:rPr>
                <w:rFonts w:ascii="Calibri" w:hAnsi="Calibri" w:cs="Arial"/>
                <w:i/>
                <w:color w:val="548DD4"/>
                <w:sz w:val="20"/>
                <w:szCs w:val="20"/>
                <w:lang w:eastAsia="es-CL"/>
              </w:rPr>
              <w:t>No obstante, se identificó un ligero desfase en la documentación del proyecto, ya que se priorizó el desarrollo funcional del sistema con el objetivo de contar con una versión operativa lo antes posible. Actualmente, el equipo se encuentra regularizando la documentación técnica y administrativa, asegurando la coherencia entre los avances prácticos y los entregables formales del proyecto.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61D5C" w14:textId="77777777" w:rsidR="00BD55BC" w:rsidRDefault="00BD55BC" w:rsidP="0003309E">
      <w:pPr>
        <w:spacing w:after="0" w:line="240" w:lineRule="auto"/>
      </w:pPr>
      <w:r>
        <w:separator/>
      </w:r>
    </w:p>
  </w:endnote>
  <w:endnote w:type="continuationSeparator" w:id="0">
    <w:p w14:paraId="40870AE1" w14:textId="77777777" w:rsidR="00BD55BC" w:rsidRDefault="00BD55B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57D06" w14:textId="77777777" w:rsidR="00BD55BC" w:rsidRDefault="00BD55BC" w:rsidP="0003309E">
      <w:pPr>
        <w:spacing w:after="0" w:line="240" w:lineRule="auto"/>
      </w:pPr>
      <w:r>
        <w:separator/>
      </w:r>
    </w:p>
  </w:footnote>
  <w:footnote w:type="continuationSeparator" w:id="0">
    <w:p w14:paraId="15A61B64" w14:textId="77777777" w:rsidR="00BD55BC" w:rsidRDefault="00BD55B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74306"/>
    <w:rsid w:val="00174E50"/>
    <w:rsid w:val="001C7B01"/>
    <w:rsid w:val="002C12E9"/>
    <w:rsid w:val="003608EA"/>
    <w:rsid w:val="003D3043"/>
    <w:rsid w:val="00470CE4"/>
    <w:rsid w:val="00472C12"/>
    <w:rsid w:val="004B75F6"/>
    <w:rsid w:val="004F7275"/>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57A2B"/>
    <w:rsid w:val="00B63F19"/>
    <w:rsid w:val="00B8164D"/>
    <w:rsid w:val="00BD55BC"/>
    <w:rsid w:val="00BE1024"/>
    <w:rsid w:val="00C167B7"/>
    <w:rsid w:val="00C20F3D"/>
    <w:rsid w:val="00C44557"/>
    <w:rsid w:val="00C5122E"/>
    <w:rsid w:val="00CE0AA8"/>
    <w:rsid w:val="00D67975"/>
    <w:rsid w:val="00D714E2"/>
    <w:rsid w:val="00DA1233"/>
    <w:rsid w:val="00DF3386"/>
    <w:rsid w:val="00E50368"/>
    <w:rsid w:val="00EA0C09"/>
    <w:rsid w:val="00F316FD"/>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726472">
      <w:bodyDiv w:val="1"/>
      <w:marLeft w:val="0"/>
      <w:marRight w:val="0"/>
      <w:marTop w:val="0"/>
      <w:marBottom w:val="0"/>
      <w:divBdr>
        <w:top w:val="none" w:sz="0" w:space="0" w:color="auto"/>
        <w:left w:val="none" w:sz="0" w:space="0" w:color="auto"/>
        <w:bottom w:val="none" w:sz="0" w:space="0" w:color="auto"/>
        <w:right w:val="none" w:sz="0" w:space="0" w:color="auto"/>
      </w:divBdr>
    </w:div>
    <w:div w:id="162727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4</Pages>
  <Words>760</Words>
  <Characters>4184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Saul Avila B.</cp:lastModifiedBy>
  <cp:revision>5</cp:revision>
  <dcterms:created xsi:type="dcterms:W3CDTF">2022-08-24T18:14:00Z</dcterms:created>
  <dcterms:modified xsi:type="dcterms:W3CDTF">2025-10-16T18:51:00Z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