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5B2" w:rsidRDefault="00021CFD" w:rsidP="00021CFD">
      <w:pPr>
        <w:pStyle w:val="Title"/>
      </w:pPr>
      <w:r>
        <w:t>Natuurkunde samenvatting H1</w:t>
      </w:r>
    </w:p>
    <w:p w:rsidR="00021CFD" w:rsidRDefault="00021CFD" w:rsidP="00021CFD">
      <w:pPr>
        <w:pStyle w:val="Heading2"/>
      </w:pPr>
      <w:r>
        <w:t>1.1</w:t>
      </w:r>
    </w:p>
    <w:p w:rsidR="00021CFD" w:rsidRDefault="00021CFD" w:rsidP="00021CFD">
      <w:pPr>
        <w:pStyle w:val="NoSpacing"/>
      </w:pPr>
      <w:r>
        <w:t xml:space="preserve">Er bestaan 2 soorten elektrische lading, positieve &amp; negatieve. Twee voorwerpen met dezelfde lading, stoten elkaar af. 2 met verschillende lading trekken elkaar aan. </w:t>
      </w:r>
    </w:p>
    <w:p w:rsidR="00021CFD" w:rsidRDefault="00021CFD" w:rsidP="00021CFD">
      <w:pPr>
        <w:pStyle w:val="NoSpacing"/>
      </w:pPr>
      <w:r>
        <w:t xml:space="preserve">Bij neutrale voorwerpen heffen de ladingen elkaar op. Wanneer ze geladen zijn, oefenen ze kracht op elkaar uit. Geleiders laten stroom door, isolatoren niet. </w:t>
      </w:r>
    </w:p>
    <w:p w:rsidR="00021CFD" w:rsidRDefault="00021CFD" w:rsidP="00021CFD">
      <w:pPr>
        <w:pStyle w:val="NoSpacing"/>
      </w:pPr>
      <w:r>
        <w:t>De grootte van de stroom (I) meet je met een ampère-meter. In serie</w:t>
      </w:r>
    </w:p>
    <w:p w:rsidR="00021CFD" w:rsidRDefault="00021CFD" w:rsidP="00021CFD">
      <w:pPr>
        <w:pStyle w:val="NoSpacing"/>
      </w:pPr>
      <w:r>
        <w:t>De grootte van de spanning (U) meet je met een volt- meter. Parallel.</w:t>
      </w:r>
    </w:p>
    <w:p w:rsidR="00021CFD" w:rsidRDefault="00021CFD" w:rsidP="00021CFD">
      <w:pPr>
        <w:pStyle w:val="NoSpacing"/>
      </w:pPr>
    </w:p>
    <w:p w:rsidR="00021CFD" w:rsidRDefault="00021CFD" w:rsidP="00021CFD">
      <w:pPr>
        <w:pStyle w:val="Heading2"/>
      </w:pPr>
      <w:r>
        <w:t>1.2</w:t>
      </w:r>
    </w:p>
    <w:p w:rsidR="00021CFD" w:rsidRDefault="00021CFD" w:rsidP="00021CFD">
      <w:r>
        <w:t>Het elektrisch vermogen van een apparaat (in W) is de hoeveelheid elektrische energie dat een apparaat per seconde omzet (J/s). Elektrische apparaten zetten elektrische energie om in andere energie. Eenheden: Joule en KWh.</w:t>
      </w:r>
    </w:p>
    <w:p w:rsidR="00021CFD" w:rsidRDefault="00021CFD" w:rsidP="00021CFD">
      <w:r>
        <w:t>Vermogen = spanning x stroomsterkte</w:t>
      </w:r>
    </w:p>
    <w:p w:rsidR="00021CFD" w:rsidRDefault="00021CFD" w:rsidP="00021CFD">
      <w:r>
        <w:t>P= U x I</w:t>
      </w:r>
    </w:p>
    <w:p w:rsidR="00021CFD" w:rsidRDefault="00021CFD" w:rsidP="00021CFD">
      <w:r>
        <w:t xml:space="preserve">Het rendement van een apparaat is het percentage van de ingaande energie dat nuttig wordt gebruikt. </w:t>
      </w:r>
    </w:p>
    <w:p w:rsidR="00021CFD" w:rsidRDefault="00021CFD" w:rsidP="00021CFD">
      <w:r>
        <w:t xml:space="preserve">Energie = vermogen x tijd </w:t>
      </w:r>
    </w:p>
    <w:p w:rsidR="00021CFD" w:rsidRDefault="00021CFD" w:rsidP="00021CFD">
      <w:r>
        <w:t xml:space="preserve">E = P x t   </w:t>
      </w:r>
      <w:r>
        <w:sym w:font="Wingdings" w:char="F0E0"/>
      </w:r>
      <w:r>
        <w:t xml:space="preserve"> E in J; P in W; t in s</w:t>
      </w:r>
    </w:p>
    <w:p w:rsidR="00021CFD" w:rsidRDefault="00021CFD" w:rsidP="00021CFD">
      <w:r>
        <w:t>Rendement=  nuttige energie/ totale energie</w:t>
      </w:r>
    </w:p>
    <w:p w:rsidR="00021CFD" w:rsidRDefault="00021CFD" w:rsidP="00021CFD">
      <w:r>
        <w:t>η = E</w:t>
      </w:r>
      <w:r w:rsidRPr="00021CFD">
        <w:rPr>
          <w:vertAlign w:val="subscript"/>
        </w:rPr>
        <w:t>nuttig</w:t>
      </w:r>
      <w:r>
        <w:t xml:space="preserve"> / E</w:t>
      </w:r>
      <w:r w:rsidRPr="00021CFD">
        <w:rPr>
          <w:vertAlign w:val="subscript"/>
        </w:rPr>
        <w:t xml:space="preserve">totaal </w:t>
      </w:r>
      <w:r>
        <w:t>x 100%</w:t>
      </w:r>
      <w:r>
        <w:tab/>
        <w:t xml:space="preserve">    of </w:t>
      </w:r>
      <w:r>
        <w:tab/>
      </w:r>
      <w:r>
        <w:t xml:space="preserve">η </w:t>
      </w:r>
      <w:r>
        <w:t>= P</w:t>
      </w:r>
      <w:r w:rsidRPr="00021CFD">
        <w:rPr>
          <w:vertAlign w:val="subscript"/>
        </w:rPr>
        <w:t>nuttig</w:t>
      </w:r>
      <w:r>
        <w:t xml:space="preserve"> / P</w:t>
      </w:r>
      <w:r w:rsidRPr="00021CFD">
        <w:rPr>
          <w:vertAlign w:val="subscript"/>
        </w:rPr>
        <w:t xml:space="preserve">totaal </w:t>
      </w:r>
      <w:r>
        <w:t>x 100%</w:t>
      </w:r>
    </w:p>
    <w:p w:rsidR="00021CFD" w:rsidRDefault="00021CFD" w:rsidP="00D51EDF">
      <w:pPr>
        <w:pStyle w:val="Heading2"/>
      </w:pPr>
    </w:p>
    <w:p w:rsidR="00D51EDF" w:rsidRDefault="00D51EDF" w:rsidP="00D51EDF">
      <w:pPr>
        <w:pStyle w:val="Heading2"/>
      </w:pPr>
      <w:r>
        <w:t>1.3</w:t>
      </w:r>
    </w:p>
    <w:p w:rsidR="00D51EDF" w:rsidRDefault="00D51EDF" w:rsidP="00D51EDF">
      <w:pPr>
        <w:pStyle w:val="NoSpacing"/>
      </w:pPr>
      <w:r>
        <w:t>In een metaal bestaat de elektrische stroom uit bewegende elektronen, in vloeistoffen uit bewegende ionen.</w:t>
      </w:r>
    </w:p>
    <w:p w:rsidR="00D51EDF" w:rsidRDefault="00D51EDF" w:rsidP="00D51EDF">
      <w:pPr>
        <w:pStyle w:val="NoSpacing"/>
      </w:pPr>
      <w:r>
        <w:t xml:space="preserve">Ionen </w:t>
      </w:r>
      <w:r>
        <w:sym w:font="Wingdings" w:char="F0E0"/>
      </w:r>
      <w:r>
        <w:t xml:space="preserve"> atomen die 1 of meer elektronen kunnen afstaan, of opnemen</w:t>
      </w:r>
    </w:p>
    <w:p w:rsidR="00D51EDF" w:rsidRDefault="00D51EDF" w:rsidP="00D51EDF">
      <w:pPr>
        <w:pStyle w:val="NoSpacing"/>
      </w:pPr>
    </w:p>
    <w:p w:rsidR="00D51EDF" w:rsidRDefault="00D51EDF" w:rsidP="00D51EDF">
      <w:pPr>
        <w:pStyle w:val="NoSpacing"/>
      </w:pPr>
      <w:r>
        <w:t>De spanning van de bron is de oorzaak van de bewegende elektronen, een grotere spanning zorgt voor een grotere kracht op de geladen deeltjes. Er loopt alleen stroom door een apparaat als het apparaat is opgenomen in een gesloten stroomkring.</w:t>
      </w:r>
    </w:p>
    <w:p w:rsidR="00D51EDF" w:rsidRDefault="00D51EDF" w:rsidP="00D51EDF">
      <w:pPr>
        <w:pStyle w:val="NoSpacing"/>
      </w:pPr>
      <w:r>
        <w:t xml:space="preserve">De stroomsterkte door een apparaat is  de hoeveelheid lading in Coulomb die in 1 seconde door het apparaat gaat. Bij een grotere stroomsterkte gaan er per seconden meer elektronen door het apparaat. Het vermogen is dus evenredig met de stroomsterkte. Het vermogen is ook evenredig met de spanning. </w:t>
      </w:r>
    </w:p>
    <w:p w:rsidR="00D51EDF" w:rsidRDefault="00D51EDF" w:rsidP="00D51EDF">
      <w:pPr>
        <w:pStyle w:val="NoSpacing"/>
      </w:pPr>
    </w:p>
    <w:p w:rsidR="00D51EDF" w:rsidRDefault="00D51EDF" w:rsidP="00D51EDF">
      <w:pPr>
        <w:pStyle w:val="NoSpacing"/>
      </w:pPr>
      <w:r>
        <w:t>Stroomsterkte = lading / tijd</w:t>
      </w:r>
    </w:p>
    <w:p w:rsidR="00D51EDF" w:rsidRDefault="00D51EDF" w:rsidP="00D51EDF">
      <w:pPr>
        <w:pStyle w:val="NoSpacing"/>
      </w:pPr>
    </w:p>
    <w:p w:rsidR="00D51EDF" w:rsidRPr="00D51EDF" w:rsidRDefault="00D51EDF" w:rsidP="00D51EDF">
      <w:pPr>
        <w:pStyle w:val="NoSpacing"/>
        <w:rPr>
          <w:lang w:val="en-US"/>
        </w:rPr>
      </w:pPr>
      <w:r w:rsidRPr="00D51EDF">
        <w:rPr>
          <w:lang w:val="en-US"/>
        </w:rPr>
        <w:t xml:space="preserve">I = Q/t  </w:t>
      </w:r>
      <w:r w:rsidRPr="00D51EDF">
        <w:rPr>
          <w:lang w:val="en-US"/>
        </w:rPr>
        <w:tab/>
      </w:r>
      <w:r>
        <w:sym w:font="Wingdings" w:char="F0E0"/>
      </w:r>
      <w:r w:rsidRPr="00D51EDF">
        <w:rPr>
          <w:lang w:val="en-US"/>
        </w:rPr>
        <w:t xml:space="preserve"> Q in Coulomb; t in s; I in A</w:t>
      </w:r>
    </w:p>
    <w:p w:rsidR="00D51EDF" w:rsidRPr="00D51EDF" w:rsidRDefault="00D51EDF" w:rsidP="00D51EDF">
      <w:pPr>
        <w:pStyle w:val="NoSpacing"/>
      </w:pPr>
      <w:r w:rsidRPr="00D51EDF">
        <w:t xml:space="preserve">E = U x Q </w:t>
      </w:r>
      <w:r w:rsidRPr="00D51EDF">
        <w:rPr>
          <w:lang w:val="en-US"/>
        </w:rPr>
        <w:sym w:font="Wingdings" w:char="F0E0"/>
      </w:r>
      <w:r w:rsidRPr="00D51EDF">
        <w:t xml:space="preserve"> U x I x t</w:t>
      </w:r>
    </w:p>
    <w:p w:rsidR="00D51EDF" w:rsidRPr="00D51EDF" w:rsidRDefault="00D51EDF" w:rsidP="00D51EDF">
      <w:pPr>
        <w:pStyle w:val="Heading2"/>
      </w:pPr>
      <w:r w:rsidRPr="00D51EDF">
        <w:lastRenderedPageBreak/>
        <w:t>1.4</w:t>
      </w:r>
    </w:p>
    <w:p w:rsidR="00D51EDF" w:rsidRDefault="00D51EDF" w:rsidP="00D51EDF">
      <w:r w:rsidRPr="00D51EDF">
        <w:t xml:space="preserve">De geleidbaarheid bepaalt hoeveel stroom er  loopt bij een bepaalde spanning. </w:t>
      </w:r>
      <w:r>
        <w:t xml:space="preserve">Als de geleidbaarheid groot is, is de weerstand klein, en omgekeerd. De stroomsterkte door een Ohmse weerstand is evenredig met de spanning. </w:t>
      </w:r>
    </w:p>
    <w:p w:rsidR="00D51EDF" w:rsidRDefault="00D51EDF" w:rsidP="00D51EDF">
      <w:r>
        <w:rPr>
          <w:noProof/>
          <w:lang w:eastAsia="nl-NL"/>
        </w:rPr>
        <w:drawing>
          <wp:anchor distT="0" distB="0" distL="114300" distR="114300" simplePos="0" relativeHeight="251658240" behindDoc="1" locked="0" layoutInCell="1" allowOverlap="1" wp14:anchorId="6888D6B4" wp14:editId="64A19400">
            <wp:simplePos x="0" y="0"/>
            <wp:positionH relativeFrom="column">
              <wp:posOffset>481330</wp:posOffset>
            </wp:positionH>
            <wp:positionV relativeFrom="paragraph">
              <wp:posOffset>238760</wp:posOffset>
            </wp:positionV>
            <wp:extent cx="359410" cy="359410"/>
            <wp:effectExtent l="0" t="0" r="2540" b="2540"/>
            <wp:wrapThrough wrapText="bothSides">
              <wp:wrapPolygon edited="0">
                <wp:start x="0" y="0"/>
                <wp:lineTo x="0" y="20608"/>
                <wp:lineTo x="20608" y="20608"/>
                <wp:lineTo x="20608" y="0"/>
                <wp:lineTo x="0" y="0"/>
              </wp:wrapPolygon>
            </wp:wrapThrough>
            <wp:docPr id="1" name="Picture 1" descr="http://cdn.physorg.com/newman/gfx/news/2005/diod_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physorg.com/newman/gfx/news/2005/diod_symbo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a:ln>
                      <a:noFill/>
                    </a:ln>
                  </pic:spPr>
                </pic:pic>
              </a:graphicData>
            </a:graphic>
            <wp14:sizeRelH relativeFrom="page">
              <wp14:pctWidth>0</wp14:pctWidth>
            </wp14:sizeRelH>
            <wp14:sizeRelV relativeFrom="page">
              <wp14:pctHeight>0</wp14:pctHeight>
            </wp14:sizeRelV>
          </wp:anchor>
        </w:drawing>
      </w:r>
      <w:r>
        <w:t>Halfgeleiders:</w:t>
      </w:r>
      <w:r>
        <w:tab/>
      </w:r>
      <w:r>
        <w:tab/>
      </w:r>
      <w:r>
        <w:tab/>
      </w:r>
    </w:p>
    <w:p w:rsidR="00D51EDF" w:rsidRDefault="00D51EDF" w:rsidP="00D51EDF">
      <w:r>
        <w:t xml:space="preserve">Diode </w:t>
      </w:r>
      <w:r>
        <w:tab/>
        <w:t>laat de spanning aan een kant door</w:t>
      </w:r>
    </w:p>
    <w:p w:rsidR="00D51EDF" w:rsidRDefault="00D51EDF" w:rsidP="00D51EDF">
      <w:r>
        <w:t xml:space="preserve">LDR: meer licht </w:t>
      </w:r>
      <w:r>
        <w:sym w:font="Wingdings" w:char="F0E0"/>
      </w:r>
      <w:r>
        <w:t xml:space="preserve"> weerstand lager</w:t>
      </w:r>
    </w:p>
    <w:p w:rsidR="00D51EDF" w:rsidRPr="00D51EDF" w:rsidRDefault="00D51EDF" w:rsidP="00D51EDF">
      <w:r>
        <w:t xml:space="preserve">NTC: lagere temperatuur </w:t>
      </w:r>
      <w:r>
        <w:sym w:font="Wingdings" w:char="F0E0"/>
      </w:r>
      <w:r>
        <w:t xml:space="preserve"> weerstand hoger</w:t>
      </w:r>
    </w:p>
    <w:p w:rsidR="00021CFD" w:rsidRDefault="00561990" w:rsidP="00021CFD">
      <w:pPr>
        <w:tabs>
          <w:tab w:val="left" w:pos="2640"/>
        </w:tabs>
      </w:pPr>
      <w:r>
        <w:t xml:space="preserve">PTC: lagere temperatuur </w:t>
      </w:r>
      <w:r>
        <w:sym w:font="Wingdings" w:char="F0E0"/>
      </w:r>
      <w:r>
        <w:t xml:space="preserve"> weerstand lager</w:t>
      </w:r>
    </w:p>
    <w:p w:rsidR="00561990" w:rsidRDefault="00561990" w:rsidP="00021CFD">
      <w:pPr>
        <w:tabs>
          <w:tab w:val="left" w:pos="2640"/>
        </w:tabs>
      </w:pPr>
      <w:r>
        <w:t>Transistor: kun je open en dicht doen voor elektrische stroom. Bijvoorbeeld een waterkraan.</w:t>
      </w:r>
    </w:p>
    <w:p w:rsidR="00561990" w:rsidRDefault="00561990" w:rsidP="00561990">
      <w:pPr>
        <w:pStyle w:val="NoSpacing"/>
      </w:pPr>
      <w:r>
        <w:t xml:space="preserve">U = I x R </w:t>
      </w:r>
    </w:p>
    <w:p w:rsidR="00561990" w:rsidRDefault="00561990" w:rsidP="00561990">
      <w:pPr>
        <w:pStyle w:val="NoSpacing"/>
      </w:pPr>
      <w:r>
        <w:t>R = U / I</w:t>
      </w:r>
      <w:r>
        <w:tab/>
        <w:t>(R= weerstand in Ohm Ω; U spanning in V; I stroomsterkte in A</w:t>
      </w:r>
    </w:p>
    <w:p w:rsidR="00561990" w:rsidRPr="00561990" w:rsidRDefault="00561990" w:rsidP="00561990">
      <w:pPr>
        <w:pStyle w:val="NoSpacing"/>
      </w:pPr>
      <w:r>
        <w:t>I = U x R</w:t>
      </w:r>
    </w:p>
    <w:p w:rsidR="00021CFD" w:rsidRDefault="00021CFD" w:rsidP="00021CFD"/>
    <w:p w:rsidR="00561990" w:rsidRDefault="00561990" w:rsidP="00561990">
      <w:pPr>
        <w:pStyle w:val="NoSpacing"/>
      </w:pPr>
      <w:r>
        <w:t>Geleidbaarheid = 1 / weerstand</w:t>
      </w:r>
    </w:p>
    <w:p w:rsidR="00561990" w:rsidRDefault="00561990" w:rsidP="00561990">
      <w:pPr>
        <w:pStyle w:val="NoSpacing"/>
      </w:pPr>
      <w:r>
        <w:t>G = 1 / R</w:t>
      </w:r>
    </w:p>
    <w:p w:rsidR="00561990" w:rsidRDefault="00561990" w:rsidP="00561990">
      <w:pPr>
        <w:pStyle w:val="NoSpacing"/>
      </w:pPr>
      <w:r>
        <w:t>I = G x U</w:t>
      </w:r>
    </w:p>
    <w:p w:rsidR="00561990" w:rsidRDefault="00561990" w:rsidP="00561990">
      <w:pPr>
        <w:pStyle w:val="NoSpacing"/>
      </w:pPr>
    </w:p>
    <w:p w:rsidR="00561990" w:rsidRDefault="00561990" w:rsidP="00561990">
      <w:pPr>
        <w:pStyle w:val="NoSpacing"/>
      </w:pPr>
      <w:r>
        <w:t>Weerstand = p x( lengte/ oppervlakte)</w:t>
      </w:r>
    </w:p>
    <w:p w:rsidR="00561990" w:rsidRDefault="00561990" w:rsidP="00561990">
      <w:pPr>
        <w:pStyle w:val="NoSpacing"/>
      </w:pPr>
      <w:r>
        <w:t>R = p x (l/A)</w:t>
      </w:r>
    </w:p>
    <w:p w:rsidR="00561990" w:rsidRPr="00561990" w:rsidRDefault="00561990" w:rsidP="00561990">
      <w:pPr>
        <w:pStyle w:val="NoSpacing"/>
        <w:rPr>
          <w:lang w:val="en-US"/>
        </w:rPr>
      </w:pPr>
      <w:r w:rsidRPr="00561990">
        <w:rPr>
          <w:lang w:val="en-US"/>
        </w:rPr>
        <w:t>A = (</w:t>
      </w:r>
      <w:proofErr w:type="spellStart"/>
      <w:r w:rsidRPr="00561990">
        <w:rPr>
          <w:lang w:val="en-US"/>
        </w:rPr>
        <w:t>pxl</w:t>
      </w:r>
      <w:proofErr w:type="spellEnd"/>
      <w:r w:rsidRPr="00561990">
        <w:rPr>
          <w:lang w:val="en-US"/>
        </w:rPr>
        <w:t>)/R</w:t>
      </w:r>
    </w:p>
    <w:p w:rsidR="00561990" w:rsidRPr="00561990" w:rsidRDefault="00561990" w:rsidP="00561990">
      <w:pPr>
        <w:pStyle w:val="NoSpacing"/>
        <w:rPr>
          <w:lang w:val="en-US"/>
        </w:rPr>
      </w:pPr>
      <w:r w:rsidRPr="00561990">
        <w:rPr>
          <w:lang w:val="en-US"/>
        </w:rPr>
        <w:t>P = (</w:t>
      </w:r>
      <w:proofErr w:type="spellStart"/>
      <w:r w:rsidRPr="00561990">
        <w:rPr>
          <w:lang w:val="en-US"/>
        </w:rPr>
        <w:t>RxA</w:t>
      </w:r>
      <w:proofErr w:type="spellEnd"/>
      <w:r w:rsidRPr="00561990">
        <w:rPr>
          <w:lang w:val="en-US"/>
        </w:rPr>
        <w:t>)/l</w:t>
      </w:r>
    </w:p>
    <w:p w:rsidR="00561990" w:rsidRPr="00561990" w:rsidRDefault="00561990" w:rsidP="00561990">
      <w:pPr>
        <w:pStyle w:val="NoSpacing"/>
        <w:rPr>
          <w:lang w:val="en-US"/>
        </w:rPr>
      </w:pPr>
      <w:r w:rsidRPr="00561990">
        <w:rPr>
          <w:lang w:val="en-US"/>
        </w:rPr>
        <w:t>L = (</w:t>
      </w:r>
      <w:proofErr w:type="spellStart"/>
      <w:r w:rsidRPr="00561990">
        <w:rPr>
          <w:lang w:val="en-US"/>
        </w:rPr>
        <w:t>RxA</w:t>
      </w:r>
      <w:proofErr w:type="spellEnd"/>
      <w:r w:rsidRPr="00561990">
        <w:rPr>
          <w:lang w:val="en-US"/>
        </w:rPr>
        <w:t>)/p</w:t>
      </w:r>
    </w:p>
    <w:p w:rsidR="00561990" w:rsidRDefault="00561990" w:rsidP="00561990">
      <w:pPr>
        <w:pStyle w:val="NoSpacing"/>
        <w:rPr>
          <w:lang w:val="en-US"/>
        </w:rPr>
      </w:pPr>
    </w:p>
    <w:p w:rsidR="00561990" w:rsidRDefault="00561990" w:rsidP="00561990">
      <w:pPr>
        <w:pStyle w:val="NoSpacing"/>
        <w:rPr>
          <w:lang w:val="en-US"/>
        </w:rPr>
      </w:pPr>
    </w:p>
    <w:p w:rsidR="00561990" w:rsidRPr="00561990" w:rsidRDefault="00561990" w:rsidP="00561990">
      <w:pPr>
        <w:pStyle w:val="Heading3"/>
        <w:rPr>
          <w:lang w:val="en-US"/>
        </w:rPr>
      </w:pPr>
      <w:proofErr w:type="spellStart"/>
      <w:r>
        <w:rPr>
          <w:lang w:val="en-US"/>
        </w:rPr>
        <w:t>Kijken</w:t>
      </w:r>
      <w:proofErr w:type="spellEnd"/>
      <w:r>
        <w:rPr>
          <w:lang w:val="en-US"/>
        </w:rPr>
        <w:t xml:space="preserve"> in </w:t>
      </w:r>
      <w:proofErr w:type="spellStart"/>
      <w:r>
        <w:rPr>
          <w:lang w:val="en-US"/>
        </w:rPr>
        <w:t>schrift</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aantekeningen</w:t>
      </w:r>
      <w:proofErr w:type="spellEnd"/>
      <w:r>
        <w:rPr>
          <w:lang w:val="en-US"/>
        </w:rPr>
        <w:t xml:space="preserve">. </w:t>
      </w:r>
      <w:bookmarkStart w:id="0" w:name="_GoBack"/>
      <w:bookmarkEnd w:id="0"/>
    </w:p>
    <w:sectPr w:rsidR="00561990" w:rsidRPr="005619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CFD"/>
    <w:rsid w:val="00021CFD"/>
    <w:rsid w:val="000A75B2"/>
    <w:rsid w:val="00561990"/>
    <w:rsid w:val="00903656"/>
    <w:rsid w:val="00D51E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C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656"/>
    <w:pPr>
      <w:widowControl w:val="0"/>
      <w:suppressAutoHyphens/>
      <w:autoSpaceDN w:val="0"/>
      <w:spacing w:after="0" w:line="240" w:lineRule="auto"/>
      <w:textAlignment w:val="baseline"/>
    </w:pPr>
    <w:rPr>
      <w:rFonts w:eastAsia="SimSun" w:cs="Mangal"/>
      <w:kern w:val="3"/>
      <w:szCs w:val="24"/>
      <w:lang w:eastAsia="nl-NL"/>
    </w:rPr>
  </w:style>
  <w:style w:type="paragraph" w:styleId="Title">
    <w:name w:val="Title"/>
    <w:basedOn w:val="Normal"/>
    <w:next w:val="Normal"/>
    <w:link w:val="TitleChar"/>
    <w:uiPriority w:val="10"/>
    <w:qFormat/>
    <w:rsid w:val="00021C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1C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1C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1C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5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EDF"/>
    <w:rPr>
      <w:rFonts w:ascii="Tahoma" w:hAnsi="Tahoma" w:cs="Tahoma"/>
      <w:sz w:val="16"/>
      <w:szCs w:val="16"/>
    </w:rPr>
  </w:style>
  <w:style w:type="character" w:customStyle="1" w:styleId="Heading3Char">
    <w:name w:val="Heading 3 Char"/>
    <w:basedOn w:val="DefaultParagraphFont"/>
    <w:link w:val="Heading3"/>
    <w:uiPriority w:val="9"/>
    <w:rsid w:val="005619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C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656"/>
    <w:pPr>
      <w:widowControl w:val="0"/>
      <w:suppressAutoHyphens/>
      <w:autoSpaceDN w:val="0"/>
      <w:spacing w:after="0" w:line="240" w:lineRule="auto"/>
      <w:textAlignment w:val="baseline"/>
    </w:pPr>
    <w:rPr>
      <w:rFonts w:eastAsia="SimSun" w:cs="Mangal"/>
      <w:kern w:val="3"/>
      <w:szCs w:val="24"/>
      <w:lang w:eastAsia="nl-NL"/>
    </w:rPr>
  </w:style>
  <w:style w:type="paragraph" w:styleId="Title">
    <w:name w:val="Title"/>
    <w:basedOn w:val="Normal"/>
    <w:next w:val="Normal"/>
    <w:link w:val="TitleChar"/>
    <w:uiPriority w:val="10"/>
    <w:qFormat/>
    <w:rsid w:val="00021C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1C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1C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1C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5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EDF"/>
    <w:rPr>
      <w:rFonts w:ascii="Tahoma" w:hAnsi="Tahoma" w:cs="Tahoma"/>
      <w:sz w:val="16"/>
      <w:szCs w:val="16"/>
    </w:rPr>
  </w:style>
  <w:style w:type="character" w:customStyle="1" w:styleId="Heading3Char">
    <w:name w:val="Heading 3 Char"/>
    <w:basedOn w:val="DefaultParagraphFont"/>
    <w:link w:val="Heading3"/>
    <w:uiPriority w:val="9"/>
    <w:rsid w:val="005619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404</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Maus</dc:creator>
  <cp:lastModifiedBy>Maus</cp:lastModifiedBy>
  <cp:revision>1</cp:revision>
  <dcterms:created xsi:type="dcterms:W3CDTF">2013-10-12T09:53:00Z</dcterms:created>
  <dcterms:modified xsi:type="dcterms:W3CDTF">2013-10-12T10:20:00Z</dcterms:modified>
</cp:coreProperties>
</file>