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spacing w:after="80"/>
      </w:pPr>
      <w:r>
        <w:rPr>
          <w:rFonts w:ascii="Arial" w:hAnsi="Arial"/>
          <w:b/>
          <w:color w:val="0F2A44"/>
          <w:sz w:val="64"/>
        </w:rPr>
        <w:t>MedraLink</w:t>
      </w:r>
    </w:p>
    <w:p>
      <w:pPr>
        <w:spacing w:after="360"/>
      </w:pPr>
      <w:r>
        <w:rPr>
          <w:rFonts w:ascii="Arial" w:hAnsi="Arial"/>
          <w:b/>
          <w:color w:val="0D9488"/>
          <w:sz w:val="32"/>
        </w:rPr>
        <w:t>Decentralized Healthcare Data Interoperability &amp; Audit Provenance Platform</w:t>
      </w:r>
    </w:p>
    <w:p>
      <w:pPr>
        <w:spacing w:after="720"/>
      </w:pPr>
      <w:r>
        <w:rPr>
          <w:rFonts w:ascii="Arial" w:hAnsi="Arial"/>
          <w:b/>
          <w:color w:val="64748B"/>
          <w:sz w:val="22"/>
        </w:rPr>
        <w:t>MASTER TECHNICAL REPORT BOOK &amp; SYSTEM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2A44"/>
                <w:sz w:val="20"/>
              </w:rPr>
              <w:t>Competition Track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Blockchain Olympiad Bangladesh (BCOLBD 2026) — Student Track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2A44"/>
                <w:sz w:val="20"/>
              </w:rPr>
              <w:t>Team ID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6a7f5f0a67368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2A44"/>
                <w:sz w:val="20"/>
              </w:rPr>
              <w:t>Institution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University of Information Technology and Sciences (UITS), Dhaka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2A44"/>
                <w:sz w:val="20"/>
              </w:rPr>
              <w:t>Team Lead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Kazi Md Azhar Uddin Abeer (azhar_uddin1120@uits.edu.bd / +8801923156653)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2A44"/>
                <w:sz w:val="20"/>
              </w:rPr>
              <w:t>Team Members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Ahmad Abdali Khan (ahammed911khan@gmail.com) &amp; Sumaia Bintey Ismail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2A44"/>
                <w:sz w:val="20"/>
              </w:rPr>
              <w:t>Date &amp; Status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February 2026 • Official Project Technical Dossier (v1.0.0-PROTOTYPE)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A44"/>
          <w:sz w:val="40"/>
        </w:rPr>
        <w:t>Table of Contents</w:t>
      </w:r>
    </w:p>
    <w:p>
      <w:pPr>
        <w:spacing w:after="80" w:before="40"/>
      </w:pPr>
      <w:r>
        <w:rPr>
          <w:rFonts w:ascii="Arial" w:hAnsi="Arial"/>
          <w:b/>
          <w:color w:val="0F2A44"/>
          <w:sz w:val="22"/>
        </w:rPr>
        <w:t>Executive Summary &amp; Master Overview</w:t>
      </w:r>
    </w:p>
    <w:p>
      <w:pPr>
        <w:spacing w:after="80" w:before="40"/>
      </w:pPr>
      <w:r>
        <w:rPr>
          <w:rFonts w:ascii="Arial" w:hAnsi="Arial"/>
          <w:b/>
          <w:color w:val="0F2A44"/>
          <w:sz w:val="22"/>
        </w:rPr>
        <w:t>Chapter 1: System Architecture Specification</w:t>
      </w:r>
    </w:p>
    <w:p>
      <w:pPr>
        <w:spacing w:after="80" w:before="40"/>
      </w:pPr>
      <w:r>
        <w:rPr>
          <w:rFonts w:ascii="Arial" w:hAnsi="Arial"/>
          <w:b/>
          <w:color w:val="0F2A44"/>
          <w:sz w:val="22"/>
        </w:rPr>
        <w:t>Chapter 2: Autonomous Agentic AI Multi-Agent Architecture</w:t>
      </w:r>
    </w:p>
    <w:p>
      <w:pPr>
        <w:spacing w:after="80" w:before="40"/>
      </w:pPr>
      <w:r>
        <w:rPr>
          <w:rFonts w:ascii="Arial" w:hAnsi="Arial"/>
          <w:b/>
          <w:color w:val="0F2A44"/>
          <w:sz w:val="22"/>
        </w:rPr>
        <w:t>Chapter 3: Hyperledger Fabric Smart Contract Specification</w:t>
      </w:r>
    </w:p>
    <w:p>
      <w:pPr>
        <w:spacing w:after="80" w:before="40"/>
      </w:pPr>
      <w:r>
        <w:rPr>
          <w:rFonts w:ascii="Arial" w:hAnsi="Arial"/>
          <w:b/>
          <w:color w:val="0F2A44"/>
          <w:sz w:val="22"/>
        </w:rPr>
        <w:t>Chapter 4: HL7 FHIR R4 Interoperability &amp; Semantic Normalization</w:t>
      </w:r>
    </w:p>
    <w:p>
      <w:pPr>
        <w:spacing w:after="80" w:before="40"/>
      </w:pPr>
      <w:r>
        <w:rPr>
          <w:rFonts w:ascii="Arial" w:hAnsi="Arial"/>
          <w:b/>
          <w:color w:val="0F2A44"/>
          <w:sz w:val="22"/>
        </w:rPr>
        <w:t>Chapter 5: Consortium Governance &amp; Security Manual</w:t>
      </w:r>
    </w:p>
    <w:p>
      <w:pPr>
        <w:spacing w:after="80" w:before="40"/>
      </w:pPr>
      <w:r>
        <w:rPr>
          <w:rFonts w:ascii="Arial" w:hAnsi="Arial"/>
          <w:b/>
          <w:color w:val="0F2A44"/>
          <w:sz w:val="22"/>
        </w:rPr>
        <w:t>Chapter 6: REST API Reference &amp; Data Dictionaries</w:t>
      </w:r>
    </w:p>
    <w:p>
      <w:pPr>
        <w:spacing w:after="80" w:before="40"/>
      </w:pPr>
      <w:r>
        <w:rPr>
          <w:rFonts w:ascii="Arial" w:hAnsi="Arial"/>
          <w:b/>
          <w:color w:val="0F2A44"/>
          <w:sz w:val="22"/>
        </w:rPr>
        <w:t>Chapter 7: Comprehensive Verification &amp; QA Testing Report</w:t>
      </w:r>
    </w:p>
    <w:p>
      <w:pPr>
        <w:spacing w:after="80" w:before="40"/>
      </w:pPr>
      <w:r>
        <w:rPr>
          <w:rFonts w:ascii="Arial" w:hAnsi="Arial"/>
          <w:b/>
          <w:color w:val="0F2A44"/>
          <w:sz w:val="22"/>
        </w:rPr>
        <w:t>Chapter 8: Live Competition Demonstration Script</w:t>
      </w:r>
    </w:p>
    <w:p>
      <w:pPr>
        <w:spacing w:after="80" w:before="40"/>
      </w:pPr>
      <w:r>
        <w:rPr>
          <w:rFonts w:ascii="Arial" w:hAnsi="Arial"/>
          <w:b/>
          <w:color w:val="0F2A44"/>
          <w:sz w:val="22"/>
        </w:rPr>
        <w:t>Chapter 9: Competition Presentation &amp; Defense Guide</w:t>
      </w:r>
    </w:p>
    <w:p>
      <w:pPr>
        <w:spacing w:after="80" w:before="40"/>
      </w:pPr>
      <w:r>
        <w:rPr>
          <w:rFonts w:ascii="Arial" w:hAnsi="Arial"/>
          <w:b/>
          <w:color w:val="0F2A44"/>
          <w:sz w:val="22"/>
        </w:rPr>
        <w:t>Chapter 10: Environment Deployment &amp; Setup Guide</w:t>
      </w:r>
    </w:p>
    <w:p>
      <w:pPr>
        <w:spacing w:after="80" w:before="40"/>
      </w:pPr>
      <w:r>
        <w:rPr>
          <w:rFonts w:ascii="Arial" w:hAnsi="Arial"/>
          <w:b/>
          <w:color w:val="0F2A44"/>
          <w:sz w:val="22"/>
        </w:rPr>
        <w:t>Chapter 11: UML Architectural Diagrams Catalog</w:t>
      </w:r>
    </w:p>
    <w:p>
      <w:pPr>
        <w:spacing w:after="80" w:before="40"/>
        <w:ind w:left="432"/>
      </w:pPr>
      <w:r>
        <w:rPr>
          <w:rFonts w:ascii="Arial" w:hAnsi="Arial"/>
          <w:b w:val="0"/>
          <w:color w:val="0D9488"/>
          <w:sz w:val="20"/>
        </w:rPr>
        <w:t>11.1 System Use Case Diagram</w:t>
      </w:r>
    </w:p>
    <w:p>
      <w:pPr>
        <w:spacing w:after="80" w:before="40"/>
        <w:ind w:left="432"/>
      </w:pPr>
      <w:r>
        <w:rPr>
          <w:rFonts w:ascii="Arial" w:hAnsi="Arial"/>
          <w:b w:val="0"/>
          <w:color w:val="0D9488"/>
          <w:sz w:val="20"/>
        </w:rPr>
        <w:t>11.2 Class &amp; Data Model Diagram</w:t>
      </w:r>
    </w:p>
    <w:p>
      <w:pPr>
        <w:spacing w:after="80" w:before="40"/>
        <w:ind w:left="432"/>
      </w:pPr>
      <w:r>
        <w:rPr>
          <w:rFonts w:ascii="Arial" w:hAnsi="Arial"/>
          <w:b w:val="0"/>
          <w:color w:val="0D9488"/>
          <w:sz w:val="20"/>
        </w:rPr>
        <w:t>11.3 Sequence: Consent-Gated Access &amp; Decryption</w:t>
      </w:r>
    </w:p>
    <w:p>
      <w:pPr>
        <w:spacing w:after="80" w:before="40"/>
        <w:ind w:left="432"/>
      </w:pPr>
      <w:r>
        <w:rPr>
          <w:rFonts w:ascii="Arial" w:hAnsi="Arial"/>
          <w:b w:val="0"/>
          <w:color w:val="0D9488"/>
          <w:sz w:val="20"/>
        </w:rPr>
        <w:t>11.4 Sequence: Emergency Break-Glass &amp; Post-Hoc Audit</w:t>
      </w:r>
    </w:p>
    <w:p>
      <w:pPr>
        <w:spacing w:after="80" w:before="40"/>
        <w:ind w:left="432"/>
      </w:pPr>
      <w:r>
        <w:rPr>
          <w:rFonts w:ascii="Arial" w:hAnsi="Arial"/>
          <w:b w:val="0"/>
          <w:color w:val="0D9488"/>
          <w:sz w:val="20"/>
        </w:rPr>
        <w:t>11.5 State Machine: Consent &amp; Emergency Lifecycles</w:t>
      </w:r>
    </w:p>
    <w:p>
      <w:pPr>
        <w:spacing w:after="80" w:before="40"/>
        <w:ind w:left="432"/>
      </w:pPr>
      <w:r>
        <w:rPr>
          <w:rFonts w:ascii="Arial" w:hAnsi="Arial"/>
          <w:b w:val="0"/>
          <w:color w:val="0D9488"/>
          <w:sz w:val="20"/>
        </w:rPr>
        <w:t>11.6 Activity: Agentic Multi-Agent DAG Workflow</w:t>
      </w:r>
    </w:p>
    <w:p>
      <w:pPr>
        <w:spacing w:after="80" w:before="40"/>
        <w:ind w:left="432"/>
      </w:pPr>
      <w:r>
        <w:rPr>
          <w:rFonts w:ascii="Arial" w:hAnsi="Arial"/>
          <w:b w:val="0"/>
          <w:color w:val="0D9488"/>
          <w:sz w:val="20"/>
        </w:rPr>
        <w:t>11.7 Deployment: 4-Org Consortium Topology</w:t>
      </w:r>
    </w:p>
    <w:p>
      <w:pPr>
        <w:spacing w:after="80" w:before="40"/>
      </w:pPr>
      <w:r>
        <w:rPr>
          <w:rFonts w:ascii="Arial" w:hAnsi="Arial"/>
          <w:b/>
          <w:color w:val="0F2A44"/>
          <w:sz w:val="22"/>
        </w:rPr>
        <w:t>Chapter 12: High-Resolution Mock Screenshots &amp; Presentation Catalog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>Executive Summary &amp; Master Overview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Competition:</w:t>
      </w:r>
      <w:r>
        <w:rPr>
          <w:rFonts w:ascii="Arial" w:hAnsi="Arial"/>
          <w:color w:val="1E293B"/>
          <w:sz w:val="20"/>
        </w:rPr>
        <w:t xml:space="preserve"> Blockchain Olympiad Bangladesh (BCOLBD 2026)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Project:</w:t>
      </w:r>
      <w:r>
        <w:rPr>
          <w:rFonts w:ascii="Arial" w:hAnsi="Arial"/>
          <w:color w:val="1E293B"/>
          <w:sz w:val="20"/>
        </w:rPr>
        <w:t xml:space="preserve"> MedraLink — Decentralized Healthcare Data Interoperability &amp; Audit Provenance Platform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Master Agent Manual:</w:t>
      </w:r>
      <w:r>
        <w:rPr>
          <w:rFonts w:ascii="Arial" w:hAnsi="Arial"/>
          <w:color w:val="1E293B"/>
          <w:sz w:val="20"/>
        </w:rPr>
        <w:t xml:space="preserve"> [`AGENTS.md`](file:///home/tr/Downloads/MedraLink/AGENTS.md)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Track:</w:t>
      </w:r>
      <w:r>
        <w:rPr>
          <w:rFonts w:ascii="Arial" w:hAnsi="Arial"/>
          <w:color w:val="1E293B"/>
          <w:sz w:val="20"/>
        </w:rPr>
        <w:t xml:space="preserve"> Student Category — Blockchain / Agentic AI Track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🔬 Master System X-Ray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    1. USER INTERACTION TIER                                          │</w:t>
              <w:br/>
              <w:t>│   ┌───────────────────┐ ┌───────────────────┐ ┌───────────────────┐ ┌───────────────────┐ ┌──────────┐  │</w:t>
              <w:br/>
              <w:t>│   │  Patient Portal   │ │ Clinician Portal  │ │ Emergency Portal  │ │  Auditor Console  │ │Admin Ctl │  │</w:t>
              <w:br/>
              <w:t>│   │ (Granular Consent)│ │ (FHIR EMR Viewer) │ │ (Trauma Triage)   │ │ (DGHS Forensics)  │ │(Consort.)│  │</w:t>
              <w:br/>
              <w:t>│   └─────────┬─────────┘ └─────────┬─────────┘ └─────────┬─────────┘ └─────────┬─────────┘ └────┬─────┘  │</w:t>
              <w:br/>
              <w:t>└─────────────┼─────────────────────┼─────────────────────┼─────────────────────┼────────────────┼────────┘</w:t>
              <w:br/>
              <w:t xml:space="preserve">              │                     │                     │                     │                │</w:t>
              <w:br/>
              <w:t xml:space="preserve">              ▼                     ▼                     ▼                     ▼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2. AGENTIC AI MULTI-AGENT ORCHESTRATION LAYER (DAG ENGINE)                        │</w:t>
              <w:br/>
              <w:t>│                                                                                                         │</w:t>
              <w:br/>
              <w:t>│                              ┌──────────────────────────────────────────┐                               │</w:t>
              <w:br/>
              <w:t>│                              │         MedraLinkOrchestrator            │                               │</w:t>
              <w:br/>
              <w:t>│                              │   - DAG Workflow Schedule &amp; Dispatch     │                               │</w:t>
              <w:br/>
              <w:t>│                              │   - Three-Tier Memory Coordinator        │                               │</w:t>
              <w:br/>
              <w:t>│                              │   - Blockchain Settlement Controller     │                               │</w:t>
              <w:br/>
              <w:t>│                              └─────┬──────────────┬──────────────┬──────┘                               │</w:t>
              <w:br/>
              <w:t>│                                    │              │              │                                      │</w:t>
              <w:br/>
              <w:t>│              ┌─────────────────────┼──────────────┼──────────────┼─────────────────────┐                │</w:t>
              <w:br/>
              <w:t>│              │                     │              │              │                     │                │</w:t>
              <w:br/>
              <w:t>│   ┌──────────▼──────────┐ ┌────────▼─────────┐ ┌──▼────────────┐ ┌▼──────────────────┐ ┌▼──────────────┐ │</w:t>
              <w:br/>
              <w:t>│   │    ConsentAgent     │ │    FHIRAgent     │ │EmergencyTriage│ │    AuditAgent     │ │IdentityAdapt.│ │</w:t>
              <w:br/>
              <w:t>│   │ - Dynamic PDPO Rules│ │ - SNOMED Bindings│ │ - GCS/MAP Calc│ │ - Block Scanner   │ │- Porichoy NID│ │</w:t>
              <w:br/>
              <w:t>│   │ - Purpose Binding   │ │ - LOINC Lab Code │ │ - Shock Index │ │ - Anomaly Detector│ │- Salted Hash │ │</w:t>
              <w:br/>
              <w:t>│   │ - Temporal Expiry   │ │ - RxNorm Dosage  │ │ - 60-min Token│ │ - BMDC Dossier Gen│ │- Zero-PII Gen│ │</w:t>
              <w:br/>
              <w:t>│   │ - Fail-Closed Gate  │ │ - FHIR R4 Bundle │ │ - ESI Level 1 │ │ - Hash Continuity │ │- Ref Derived │ │</w:t>
              <w:br/>
              <w:t>│   └──────────┬──────────┘ └────────┬─────────┘ └──┬────────────┘ └┬──────────────────┘ └┬─────────────┘ │</w:t>
              <w:br/>
              <w:t>└──────────────┼─────────────────────┼──────────────┼───────────────┼─────────────────────┼───────────────┘</w:t>
              <w:br/>
              <w:t xml:space="preserve">               │                     │              │               │                     │</w:t>
              <w:br/>
              <w:t xml:space="preserve">               ▼                     ▼              ▼               ▼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3. THREE-TIER MEMORY HIERARCHY LAYER                                    │</w:t>
              <w:br/>
              <w:t>│                                                                                                         │</w:t>
              <w:br/>
              <w:t>│   ┌─────────────────────────────────┐ ┌─────────────────────────────────┐ ┌─────────────────────────┐   │</w:t>
              <w:br/>
              <w:t>│   │   Tier 1: Session Memory        │ │   Tier 2: Vector Knowledge      │ │ Tier 3: Ledger State    │   │</w:t>
              <w:br/>
              <w:t>│   │   - Ephemeral Node.js Context   │ │   - SNOMED-CT / LOINC / RxNorm  │ │ - World State (CouchDB) │   │</w:t>
              <w:br/>
              <w:t>│   │   - Active Clinician Identity   │ │   - Clinical Practice Rules     │ │ - Block Hash Store      │   │</w:t>
              <w:br/>
              <w:t>│   │   - Intermediate DAG Payloads   │ │   - PDPO 2025 Legal Statutes    │ │ - Composite Key Index   │   │</w:t>
              <w:br/>
              <w:t>│   └─────────────────────────────────┘ └─────────────────────────────────┘ └─────────────────────────┘   │</w:t>
              <w:br/>
              <w:t>└──────────────────────────────────────┬──────────────────────────────────────────┬───────────────────────┘</w:t>
              <w:br/>
              <w:t xml:space="preserve">                                       │ gRPC / REST                              │ Encrypted I/O</w:t>
              <w:br/>
              <w:t xml:space="preserve">                                       ▼                                          ▼</w:t>
              <w:br/>
              <w:t>┌───────────────────────────────────────────────────────────┐ ┌───────────────────────────────────────────┐</w:t>
              <w:br/>
              <w:t>│     4. PERMISSIONED BLOCKCHAIN (Hyperledger Fabric 2.5)   │ │  5. OFF-CHAIN ENCRYPTED CLINICAL STORE    │</w:t>
              <w:br/>
              <w:t>│   - Channel: `medralink-main`                             │ │   - Custodial Hospital Cloud Vault        │</w:t>
              <w:br/>
              <w:t>│   - 9 Canonical Smart Contract Transactions (Go)          │ │   - AES-256-GCM Envelope Encryption (DEK) │</w:t>
              <w:br/>
              <w:t>│   - 3-Node Raft Crash Fault Tolerant Consensus Cluster    │ │   - Plaintext Zero-PII FHIR Payloads      │</w:t>
              <w:br/>
              <w:t>│   - Cryptographic Proof Anchors: recordHash, patientHash  │ │   - Storage Pointer: s3://vault/rec.enc   │</w:t>
              <w:br/>
              <w:t>└───────────────────────────────────────────────────────────┘ └───────────────────────────────────────────┘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📚 Complete Technical Documentation Suite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312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Purpose &amp; Contents</w:t>
            </w:r>
          </w:p>
        </w:tc>
        <w:tc>
          <w:tcPr>
            <w:tcW w:type="dxa" w:w="312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Primary Audience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📋 [`Medralink_Prototype_Execution_Plan_v1.0.md`](file:///home/tr/Downloads/MedraLink/prototype/docs/Medralink_Prototype_Execution_Plan_v1.0.md)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Master 12-day execution roadmap, self-evaluated against the BCOLBD scoring rubric (Score: 90/100).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Evaluators &amp; Team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🤖 [`AGENTIC_AI_ARCHITECTURE.md`](file:///home/tr/Downloads/MedraLink/prototype/docs/AGENTIC_AI_ARCHITECTURE.md)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Autonomous 5-Agent Architecture (`ConsentAgent`, `FHIRAgent`, `EmergencyTriageAgent`, `AuditAgent`, `MedraLinkOrchestrator`), DAG Execution Model, Inter-Agent Message Bus &amp; 3-Tier Memory.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AI &amp; System Evaluators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🏛️ [`ARCHITECTURE_SPECIFICATION.md`](file:///home/tr/Downloads/MedraLink/prototype/docs/ARCHITECTURE_SPECIFICATION.md)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Deep dive into multi-tier topology X-Ray, Raft consensus block commit pipeline, node topologies, and on-chain / off-chain cryptographic separation.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Technical Evaluators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📜 [`CHAINCODE_SPECIFICATION.md`](file:///home/tr/Downloads/MedraLink/prototype/docs/CHAINCODE_SPECIFICATION.md)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Technical contract specification, composite key trie graph, state machine, deterministic timestamps, and validation pipeline for all **9 Canonical Smart Contract Transactions** in Go.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Blockchain Judges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🏥 [`FHIR_INTEROPERABILITY_GUIDE.md`](file:///home/tr/Downloads/MedraLink/prototype/docs/FHIR_INTEROPERABILITY_GUIDE.md)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HL7 FHIR R4 semantic normalization X-Ray, terminology bindings (SNOMED-CT, LOINC, RxNorm), 6 core resource types, and AES-256-GCM authenticated encryption.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Healthcare IT Judges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🛡️ [`GOVERNANCE_AND_SECURITY_MANUAL.md`](file:///home/tr/Downloads/MedraLink/prototype/docs/GOVERNANCE_AND_SECURITY_MANUAL.md)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3-Pillar Governance Triad X-Ray, PDPO 2025 compliance (§12 &amp; §24), tokenless rationale, and emergency break-glass accountability loop.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Governance Judges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🎬 [`DEMO_SCRIPT.md`](file:///home/tr/Downloads/MedraLink/prototype/docs/DEMO_SCRIPT.md)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Step-by-step 9-stage live demonstration walkthrough &amp; execution pipeline matching Whitepaper Section G and the interactive Demo Tour modal.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Pitch Presenters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🧪 [`TESTING_AND_QA_REPORT.md`](file:///home/tr/Downloads/MedraLink/prototype/docs/TESTING_AND_QA_REPORT.md)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Automated unit and integration test reports (100% test pass rate across **34 automated tests: 9 Go Smart Contract tests + 25 Node.js API integration tests**).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QA &amp; Code Auditors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🏆 [`COMPETITION_PRESENTATION_GUIDE.md`](file:///home/tr/Downloads/MedraLink/prototype/docs/COMPETITION_PRESENTATION_GUIDE.md)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10-Minute pitch video guide, slide structure, and judge Q&amp;A defense playbook.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Pitch Team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🚀 [`SETUP_GUIDE.md`](file:///home/tr/Downloads/MedraLink/prototype/docs/SETUP_GUIDE.md)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Local and cloud deployment instructions (Docker, Node.js 20, Go 1.22+, Makefile automation).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Developers &amp; SysAdmins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🌐 [`API_REFERENCE.md`](file:///home/tr/Downloads/MedraLink/prototype/docs/API_REFERENCE.md)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REST API endpoint specification with request/response schemas, role authorization, and `/agents/*` multi-agent routes.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Frontend/App Developers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🎨 [`IMAGE_GENERATION_PROMPTS.md`](file:///home/tr/Downloads/MedraLink/prototype/docs/IMAGE_GENERATION_PROMPTS.md)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Curated AI image generation prompts for logos, Bangladesh health cards, UI mockups &amp; posters.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Media &amp; Design Team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>Chapter 1: System Architecture Specification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Project Name:</w:t>
      </w:r>
      <w:r>
        <w:rPr>
          <w:rFonts w:ascii="Arial" w:hAnsi="Arial"/>
          <w:color w:val="1E293B"/>
          <w:sz w:val="20"/>
        </w:rPr>
        <w:t xml:space="preserve"> MedraLink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Competition:</w:t>
      </w:r>
      <w:r>
        <w:rPr>
          <w:rFonts w:ascii="Arial" w:hAnsi="Arial"/>
          <w:color w:val="1E293B"/>
          <w:sz w:val="20"/>
        </w:rPr>
        <w:t xml:space="preserve"> Blockchain Olympiad Bangladesh (BCOLBD 2026)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Track:</w:t>
      </w:r>
      <w:r>
        <w:rPr>
          <w:rFonts w:ascii="Arial" w:hAnsi="Arial"/>
          <w:color w:val="1E293B"/>
          <w:sz w:val="20"/>
        </w:rPr>
        <w:t xml:space="preserve"> Student Category — Blockchain / Agentic AI Track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Master Agent Manual:</w:t>
      </w:r>
      <w:r>
        <w:rPr>
          <w:rFonts w:ascii="Arial" w:hAnsi="Arial"/>
          <w:color w:val="1E293B"/>
          <w:sz w:val="20"/>
        </w:rPr>
        <w:t xml:space="preserve"> [`AGENTS.md`](file:///home/tr/Downloads/MedraLink/AGENTS.md)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AI Architecture Reference:</w:t>
      </w:r>
      <w:r>
        <w:rPr>
          <w:rFonts w:ascii="Arial" w:hAnsi="Arial"/>
          <w:color w:val="1E293B"/>
          <w:sz w:val="20"/>
        </w:rPr>
        <w:t xml:space="preserve"> [`AGENTIC_AI_ARCHITECTURE.md`](file:///home/tr/Downloads/MedraLink/prototype/docs/AGENTIC_AI_ARCHITECTURE.md)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Architecture Classification:</w:t>
      </w:r>
      <w:r>
        <w:rPr>
          <w:rFonts w:ascii="Arial" w:hAnsi="Arial"/>
          <w:color w:val="1E293B"/>
          <w:sz w:val="20"/>
        </w:rPr>
        <w:t xml:space="preserve"> Multi-Tier Hybrid Permissioned Blockchain &amp; Encrypted Off-Chain Clinical Data Interoperability Network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Reference Document:</w:t>
      </w:r>
      <w:r>
        <w:rPr>
          <w:rFonts w:ascii="Arial" w:hAnsi="Arial"/>
          <w:color w:val="1E293B"/>
          <w:sz w:val="20"/>
        </w:rPr>
        <w:t xml:space="preserve"> Whitepaper Section D &amp; Figure 1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1. Executive Summary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MedraLink is an enterprise-grade healthcare data interoperability and audit provenance system designed to overcome record fragmentation across the pluralistic healthcare ecosystem of Bangladesh (DGHS public facilities and ~5,000 private clinics/diagnostic centers).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 xml:space="preserve">The platform separates </w:t>
      </w:r>
      <w:r>
        <w:rPr>
          <w:rFonts w:ascii="Arial" w:hAnsi="Arial"/>
          <w:b/>
          <w:color w:val="1E293B"/>
          <w:sz w:val="20"/>
        </w:rPr>
        <w:t>data trust, consent enforcement, and audit non-repudiation</w:t>
      </w:r>
      <w:r>
        <w:rPr>
          <w:rFonts w:ascii="Arial" w:hAnsi="Arial"/>
          <w:color w:val="1E293B"/>
          <w:sz w:val="20"/>
        </w:rPr>
        <w:t xml:space="preserve"> (handled on-chain via </w:t>
      </w:r>
      <w:r>
        <w:rPr>
          <w:rFonts w:ascii="Arial" w:hAnsi="Arial"/>
          <w:b/>
          <w:color w:val="1E293B"/>
          <w:sz w:val="20"/>
        </w:rPr>
        <w:t>Hyperledger Fabric 2.5</w:t>
      </w:r>
      <w:r>
        <w:rPr>
          <w:rFonts w:ascii="Arial" w:hAnsi="Arial"/>
          <w:color w:val="1E293B"/>
          <w:sz w:val="20"/>
        </w:rPr>
        <w:t xml:space="preserve">) from </w:t>
      </w:r>
      <w:r>
        <w:rPr>
          <w:rFonts w:ascii="Arial" w:hAnsi="Arial"/>
          <w:b/>
          <w:color w:val="1E293B"/>
          <w:sz w:val="20"/>
        </w:rPr>
        <w:t>heavy clinical payload storage</w:t>
      </w:r>
      <w:r>
        <w:rPr>
          <w:rFonts w:ascii="Arial" w:hAnsi="Arial"/>
          <w:color w:val="1E293B"/>
          <w:sz w:val="20"/>
        </w:rPr>
        <w:t xml:space="preserve"> (handled off-chain via </w:t>
      </w:r>
      <w:r>
        <w:rPr>
          <w:rFonts w:ascii="Arial" w:hAnsi="Arial"/>
          <w:b/>
          <w:color w:val="1E293B"/>
          <w:sz w:val="20"/>
        </w:rPr>
        <w:t>AES-256-GCM encrypted HL7 FHIR R4 repositories</w:t>
      </w:r>
      <w:r>
        <w:rPr>
          <w:rFonts w:ascii="Arial" w:hAnsi="Arial"/>
          <w:color w:val="1E293B"/>
          <w:sz w:val="20"/>
        </w:rPr>
        <w:t xml:space="preserve">), fully orchestrated by an </w:t>
      </w:r>
      <w:r>
        <w:rPr>
          <w:rFonts w:ascii="Arial" w:hAnsi="Arial"/>
          <w:b/>
          <w:color w:val="1E293B"/>
          <w:sz w:val="20"/>
        </w:rPr>
        <w:t>Agentic AI Multi-Agent Directed Acyclic Graph (DAG)</w:t>
      </w:r>
      <w:r>
        <w:rPr>
          <w:rFonts w:ascii="Arial" w:hAnsi="Arial"/>
          <w:color w:val="1E293B"/>
          <w:sz w:val="20"/>
        </w:rPr>
        <w:t>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2. 🔬 System Topology X-Ray 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    1. USER INTERACTION TIER                                          │</w:t>
              <w:br/>
              <w:t>│   ┌───────────────────┐ ┌───────────────────┐ ┌───────────────────┐ ┌───────────────────┐ ┌──────────┐  │</w:t>
              <w:br/>
              <w:t>│   │  Patient Portal   │ │ Clinician Portal  │ │ Emergency Portal  │ │  Auditor Console  │ │Admin Ctl │  │</w:t>
              <w:br/>
              <w:t>│   │ (Granular Consent)│ │ (FHIR EMR Viewer) │ │ (Trauma Triage)   │ │ (DGHS Forensics)  │ │(Consort.)│  │</w:t>
              <w:br/>
              <w:t>│   └─────────┬─────────┘ └─────────┬─────────┘ └─────────┬─────────┘ └─────────┬─────────┘ └────┬─────┘  │</w:t>
              <w:br/>
              <w:t>└─────────────┼─────────────────────┼─────────────────────┼─────────────────────┼────────────────┼────────┘</w:t>
              <w:br/>
              <w:t xml:space="preserve">              │                     │                     │                     │                │</w:t>
              <w:br/>
              <w:t xml:space="preserve">              ▼                     ▼                     ▼                     ▼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2. AGENTIC AI MULTI-AGENT ORCHESTRATION LAYER (DAG ENGINE)                        │</w:t>
              <w:br/>
              <w:t>│                                                                                                         │</w:t>
              <w:br/>
              <w:t>│                              ┌──────────────────────────────────────────┐                               │</w:t>
              <w:br/>
              <w:t>│                              │         MedraLinkOrchestrator            │                               │</w:t>
              <w:br/>
              <w:t>│                              │   - DAG Workflow Schedule &amp; Dispatch     │                               │</w:t>
              <w:br/>
              <w:t>│                              │   - Three-Tier Memory Coordinator        │                               │</w:t>
              <w:br/>
              <w:t>│                              │   - Blockchain Settlement Controller     │                               │</w:t>
              <w:br/>
              <w:t>│                              └─────┬──────────────┬──────────────┬──────┘                               │</w:t>
              <w:br/>
              <w:t>│                                    │              │              │                                      │</w:t>
              <w:br/>
              <w:t>│              ┌─────────────────────┼──────────────┼──────────────┼─────────────────────┐                │</w:t>
              <w:br/>
              <w:t>│              │                     │              │              │                     │                │</w:t>
              <w:br/>
              <w:t>│   ┌──────────▼──────────┐ ┌────────▼─────────┐ ┌──▼────────────┐ ┌▼──────────────────┐ ┌▼──────────────┐ │</w:t>
              <w:br/>
              <w:t>│   │    ConsentAgent     │ │    FHIRAgent     │ │EmergencyTriage│ │    AuditAgent     │ │IdentityAdapt.│ │</w:t>
              <w:br/>
              <w:t>│   │ - Dynamic PDPO Rules│ │ - SNOMED Bindings│ │ - GCS/MAP Calc│ │ - Block Scanner   │ │- Porichoy NID│ │</w:t>
              <w:br/>
              <w:t>│   │ - Purpose Binding   │ │ - LOINC Lab Code │ │ - Shock Index │ │ - Anomaly Detector│ │- Salted Hash │ │</w:t>
              <w:br/>
              <w:t>│   │ - Temporal Expiry   │ │ - RxNorm Dosage  │ │ - 60-min Token│ │ - BMDC Dossier Gen│ │- Zero-PII Gen│ │</w:t>
              <w:br/>
              <w:t>│   │ - Fail-Closed Gate  │ │ - FHIR R4 Bundle │ │ - ESI Level 1 │ │ - Hash Continuity │ │- Ref Derived │ │</w:t>
              <w:br/>
              <w:t>│   └──────────┬──────────┘ └────────┬─────────┘ └──┬────────────┘ └┬──────────────────┘ └┬─────────────┘ │</w:t>
              <w:br/>
              <w:t>└──────────────┼─────────────────────┼──────────────┼───────────────┼─────────────────────┼───────────────┘</w:t>
              <w:br/>
              <w:t xml:space="preserve">               │                     │              │               │                     │</w:t>
              <w:br/>
              <w:t xml:space="preserve">               ▼                     ▼              ▼               ▼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3. THREE-TIER MEMORY HIERARCHY LAYER                                    │</w:t>
              <w:br/>
              <w:t>│                                                                                                         │</w:t>
              <w:br/>
              <w:t>│   ┌─────────────────────────────────┐ ┌─────────────────────────────────┐ ┌─────────────────────────┐   │</w:t>
              <w:br/>
              <w:t>│   │   Tier 1: Session Memory        │ │   Tier 2: Vector Knowledge      │ │ Tier 3: Ledger State    │   │</w:t>
              <w:br/>
              <w:t>│   │   - Ephemeral Node.js Context   │ │   - SNOMED-CT / LOINC / RxNorm  │ │ - World State (CouchDB) │   │</w:t>
              <w:br/>
              <w:t>│   │   - Active Clinician Identity   │ │   - Clinical Practice Rules     │ │ - Block Hash Store      │   │</w:t>
              <w:br/>
              <w:t>│   │   - Intermediate DAG Payloads   │ │   - PDPO 2025 Legal Statutes    │ │ - Composite Key Index   │   │</w:t>
              <w:br/>
              <w:t>│   └─────────────────────────────────┘ └─────────────────────────────────┘ └─────────────────────────┘   │</w:t>
              <w:br/>
              <w:t>└──────────────────────────────────────┬──────────────────────────────────────────┬───────────────────────┘</w:t>
              <w:br/>
              <w:t xml:space="preserve">                                       │ gRPC / REST                              │ Encrypted I/O</w:t>
              <w:br/>
              <w:t xml:space="preserve">                                       ▼                                          ▼</w:t>
              <w:br/>
              <w:t>┌───────────────────────────────────────────────────────────┐ ┌───────────────────────────────────────────┐</w:t>
              <w:br/>
              <w:t>│     4. PERMISSIONED BLOCKCHAIN (Hyperledger Fabric 2.5)   │ │  5. OFF-CHAIN ENCRYPTED CLINICAL STORE    │</w:t>
              <w:br/>
              <w:t>│   - Channel: `medralink-main`                             │ │   - Custodial Hospital Cloud Vault        │</w:t>
              <w:br/>
              <w:t>│   - 9 Canonical Smart Contract Transactions (Go)          │ │   - AES-256-GCM Envelope Encryption (DEK) │</w:t>
              <w:br/>
              <w:t>│   - 3-Node Raft Crash Fault Tolerant Consensus Cluster    │ │   - Plaintext Zero-PII FHIR Payloads      │</w:t>
              <w:br/>
              <w:t>│   - Cryptographic Proof Anchors: recordHash, patientHash  │ │   - Storage Pointer: s3://vault/rec.enc   │</w:t>
              <w:br/>
              <w:t>└───────────────────────────────────────────────────────────┘ └───────────────────────────────────────────┘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3. 🔐 On-Chain vs. Off-Chain Cryptographic Pipeline X-Ray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[ CLINICAL PAYLOAD / UNSTRUCTURED NOTE ]</w:t>
              <w:br/>
              <w:t xml:space="preserve">                   │</w:t>
              <w:br/>
              <w:t xml:space="preserve">                   ▼ (FHIRAgent Semantic Normalization)</w:t>
              <w:br/>
              <w:t xml:space="preserve">     [ HL7 FHIR R4 Bundle (JSON) ]</w:t>
              <w:br/>
              <w:t xml:space="preserve">                   │</w:t>
              <w:br/>
              <w:t xml:space="preserve">                   ▼ (AES-256-GCM Envelope Encryption with Unique DEK)</w:t>
              <w:br/>
              <w:t xml:space="preserve">    ┌──────────────┴──────────────┐</w:t>
              <w:br/>
              <w:t xml:space="preserve">    │                             │</w:t>
              <w:br/>
              <w:t xml:space="preserve">    ▼                             ▼</w:t>
              <w:br/>
              <w:t>[ Ciphertext Payload ]      [ recordHash = SHA256(Ciphertext) ]</w:t>
              <w:br/>
              <w:t xml:space="preserve">    │                       [ opaquePointerHash = SHA256(s3://...) ]</w:t>
              <w:br/>
              <w:t xml:space="preserve">    ▼                             │</w:t>
              <w:br/>
              <w:t>(Stored Off-Chain in              ▼ (CreateRecordReference)</w:t>
              <w:br/>
              <w:t xml:space="preserve"> Custodial Hospital Vault)   [ Anchored on Hyperledger Fabric Ledger 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12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On-Chain (Hyperledger Fabric Ledger)</w:t>
            </w:r>
          </w:p>
        </w:tc>
        <w:tc>
          <w:tcPr>
            <w:tcW w:type="dxa" w:w="312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Off-Chain (Custodial Repositories)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**Identity Data**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Pseudonymous `patientRefHash = SALTED_SHA256(HealthId + DOB)`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Demographics, Patient Name, Phone, Address (Encrypted)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**National ID (NID)**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**NEVER STORED** (Discarded by adapter after hash derivation)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Stored only in external government NID registry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**Clinical Records**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Cryptographic integrity `recordHash = SHA256(ciphertext)` + pointer hash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Plaintext FHIR R4 Resource Bundles encrypted with AES-256-GCM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**Consent Model**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Granular scope tokens, purpose allowlist, expiration timestamp, status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Detailed patient-signed legal agreement forms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**Audit Trails**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Complete immutable sequence of every access attempt &amp; emergency event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System debug telemetry and access analytics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**Right to Erasure**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Cryptographic hash retained as non-repudiable tombstone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Ciphertext and encryption keys permanently deleted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4. ⚡ Transaction Execution &amp; Raft Consensus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sequenceDiagram</w:t>
              <w:br/>
              <w:t xml:space="preserve">    autonumber</w:t>
              <w:br/>
              <w:t xml:space="preserve">    actor Client as Clinician / Patient Portal</w:t>
              <w:br/>
              <w:t xml:space="preserve">    participant GW as API Gateway (Node.js)</w:t>
              <w:br/>
              <w:t xml:space="preserve">    participant Agents as Agentic AI DAG Engine</w:t>
              <w:br/>
              <w:t xml:space="preserve">    participant Peer as Fabric Peer (Org1 / Org2)</w:t>
              <w:br/>
              <w:t xml:space="preserve">    participant Orderer as 3-Node Raft Consensus Cluster</w:t>
              <w:br/>
              <w:t xml:space="preserve">    participant Ledger as Fabric Ledger (CouchDB + Blockstore)</w:t>
              <w:br/>
              <w:br/>
              <w:t xml:space="preserve">    Client-&gt;&gt;GW: Submit Transaction Request</w:t>
              <w:br/>
              <w:t xml:space="preserve">    GW-&gt;&gt;Agents: Evaluate Policy / Normalize Payload</w:t>
              <w:br/>
              <w:t xml:space="preserve">    Agents--&gt;&gt;GW: Verified Intent &amp; Normalized Parameters</w:t>
              <w:br/>
              <w:t xml:space="preserve">    GW-&gt;&gt;Peer: Endorsement Proposal (Invoke Chaincode)</w:t>
              <w:br/>
              <w:t xml:space="preserve">    Peer-&gt;&gt;Peer: Execute Go Chaincode &amp; Simulate Read/Write Sets</w:t>
              <w:br/>
              <w:t xml:space="preserve">    Peer--&gt;&gt;GW: Proposal Response with Cryptographic Signature</w:t>
              <w:br/>
              <w:t xml:space="preserve">    GW-&gt;&gt;Orderer: Broadcast Signed Transaction Envelope</w:t>
              <w:br/>
              <w:t xml:space="preserve">    Orderer-&gt;&gt;Orderer: Raft Consensus (Leader Proposes Block #N)</w:t>
              <w:br/>
              <w:t xml:space="preserve">    Orderer-&gt;&gt;Peer: Deliver Ordered Block to Consortium Peers</w:t>
              <w:br/>
              <w:t xml:space="preserve">    Peer-&gt;&gt;Ledger: Validate MVCC &amp; Commit Block to World State</w:t>
              <w:br/>
              <w:t xml:space="preserve">    Peer--&gt;&gt;GW: Emit Chaincode Event (e.g. ConsentGranted, AccessLogged)</w:t>
              <w:br/>
              <w:t xml:space="preserve">    GW--&gt;&gt;Client: Transaction Receipt (txId, blockNumber, status: VALID)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5. 🏛️ Consortium Organizations &amp; Node Topologies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 xml:space="preserve">The pilot deployment configures a </w:t>
      </w:r>
      <w:r>
        <w:rPr>
          <w:rFonts w:ascii="Arial" w:hAnsi="Arial"/>
          <w:b/>
          <w:color w:val="1E293B"/>
          <w:sz w:val="20"/>
        </w:rPr>
        <w:t>3+1 Consortium</w:t>
      </w:r>
      <w:r>
        <w:rPr>
          <w:rFonts w:ascii="Arial" w:hAnsi="Arial"/>
          <w:color w:val="1E293B"/>
          <w:sz w:val="20"/>
        </w:rPr>
        <w:t xml:space="preserve"> topology: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5.1 Org1MSP — Pilot Hospital A (Tertiary Public / Academic Facility)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Nodes:</w:t>
      </w:r>
      <w:r>
        <w:rPr>
          <w:rFonts w:ascii="Arial" w:hAnsi="Arial"/>
          <w:color w:val="1E293B"/>
          <w:sz w:val="20"/>
        </w:rPr>
        <w:t xml:space="preserve"> 1 Peer (`peer0.org1`), 1 CA (`ca.org1`), 1 Raft Orderer (`orderer1`).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State Database:</w:t>
      </w:r>
      <w:r>
        <w:rPr>
          <w:rFonts w:ascii="Arial" w:hAnsi="Arial"/>
          <w:color w:val="1E293B"/>
          <w:sz w:val="20"/>
        </w:rPr>
        <w:t xml:space="preserve"> CouchDB instance `couchdb0` (Port 5984).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Role:</w:t>
      </w:r>
      <w:r>
        <w:rPr>
          <w:rFonts w:ascii="Arial" w:hAnsi="Arial"/>
          <w:color w:val="1E293B"/>
          <w:sz w:val="20"/>
        </w:rPr>
        <w:t xml:space="preserve"> Endorses patient registration, consent grants, and records generated at Hospital A.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5.2 Org2MSP — Pilot Hospital B (Private Hospital &amp; Diagnostic Center)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Nodes:</w:t>
      </w:r>
      <w:r>
        <w:rPr>
          <w:rFonts w:ascii="Arial" w:hAnsi="Arial"/>
          <w:color w:val="1E293B"/>
          <w:sz w:val="20"/>
        </w:rPr>
        <w:t xml:space="preserve"> 1 Peer (`peer0.org2`), 1 CA (`ca.org2`), 1 Raft Orderer (`orderer2`).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State Database:</w:t>
      </w:r>
      <w:r>
        <w:rPr>
          <w:rFonts w:ascii="Arial" w:hAnsi="Arial"/>
          <w:color w:val="1E293B"/>
          <w:sz w:val="20"/>
        </w:rPr>
        <w:t xml:space="preserve"> CouchDB instance `couchdb1` (Port 6984).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Role:</w:t>
      </w:r>
      <w:r>
        <w:rPr>
          <w:rFonts w:ascii="Arial" w:hAnsi="Arial"/>
          <w:color w:val="1E293B"/>
          <w:sz w:val="20"/>
        </w:rPr>
        <w:t xml:space="preserve"> Endorses lab diagnostic reports, emergency department break-glass events, and external access requests.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5.3 Org3MSP — Medralink Consortium Operator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Nodes:</w:t>
      </w:r>
      <w:r>
        <w:rPr>
          <w:rFonts w:ascii="Arial" w:hAnsi="Arial"/>
          <w:color w:val="1E293B"/>
          <w:sz w:val="20"/>
        </w:rPr>
        <w:t xml:space="preserve"> 1 Shadow Peer (`peer0.org3`), 1 CA (`ca.org3`), 1 Raft Orderer (`orderer3`).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State Database:</w:t>
      </w:r>
      <w:r>
        <w:rPr>
          <w:rFonts w:ascii="Arial" w:hAnsi="Arial"/>
          <w:color w:val="1E293B"/>
          <w:sz w:val="20"/>
        </w:rPr>
        <w:t xml:space="preserve"> CouchDB instance `couchdb2` (Port 7984).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Role:</w:t>
      </w:r>
      <w:r>
        <w:rPr>
          <w:rFonts w:ascii="Arial" w:hAnsi="Arial"/>
          <w:color w:val="1E293B"/>
          <w:sz w:val="20"/>
        </w:rPr>
        <w:t xml:space="preserve"> Maintains gateway routing, ordering service orchestration, and network health monitoring. Does not endorse patient consent.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5.4 OrgAuditorMSP — Regulatory Observer (DGHS / MIS Bangladesh)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Nodes:</w:t>
      </w:r>
      <w:r>
        <w:rPr>
          <w:rFonts w:ascii="Arial" w:hAnsi="Arial"/>
          <w:color w:val="1E293B"/>
          <w:sz w:val="20"/>
        </w:rPr>
        <w:t xml:space="preserve"> 1 Read-Only Audit Peer (`peer0.orgauditor`), 1 CA (`ca.orgauditor`).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State Database:</w:t>
      </w:r>
      <w:r>
        <w:rPr>
          <w:rFonts w:ascii="Arial" w:hAnsi="Arial"/>
          <w:color w:val="1E293B"/>
          <w:sz w:val="20"/>
        </w:rPr>
        <w:t xml:space="preserve"> CouchDB instance `couchdb3` (Port 8984).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Role:</w:t>
      </w:r>
      <w:r>
        <w:rPr>
          <w:rFonts w:ascii="Arial" w:hAnsi="Arial"/>
          <w:color w:val="1E293B"/>
          <w:sz w:val="20"/>
        </w:rPr>
        <w:t xml:space="preserve"> Non-endorsing audit replica. Receives all ledger blocks via gossip and participates in `ReviewEmergencyAccess` workflows.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6. 🔗 Reference Connections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Master Agent Architecture &amp; Guidelines: [`AGENTS.md`](file:///home/tr/Downloads/MedraLink/AGENTS.md)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Agentic AI Architecture: [`AGENTIC_AI_ARCHITECTURE.md`](file:///home/tr/Downloads/MedraLink/prototype/docs/AGENTIC_AI_ARCHITECTURE.md)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Smart Contract Technical Specification: [`CHAINCODE_SPECIFICATION.md`](file:///home/tr/Downloads/MedraLink/prototype/docs/CHAINCODE_SPECIFICATION.md)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FHIR Interoperability Guide: [`FHIR_INTEROPERABILITY_GUIDE.md`](file:///home/tr/Downloads/MedraLink/prototype/docs/FHIR_INTEROPERABILITY_GUIDE.md)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Governance &amp; Security Manual: [`GOVERNANCE_AND_SECURITY_MANUAL.md`](file:///home/tr/Downloads/MedraLink/prototype/docs/GOVERNANCE_AND_SECURITY_MANUAL.md)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Prototype Demo Script: [`DEMO_SCRIPT.md`](file:///home/tr/Downloads/MedraLink/prototype/docs/DEMO_SCRIPT.md)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>Chapter 2: Autonomous Agentic AI Multi-Agent Architecture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Project Name:</w:t>
      </w:r>
      <w:r>
        <w:rPr>
          <w:rFonts w:ascii="Arial" w:hAnsi="Arial"/>
          <w:color w:val="1E293B"/>
          <w:sz w:val="20"/>
        </w:rPr>
        <w:t xml:space="preserve"> MedraLink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Competition:</w:t>
      </w:r>
      <w:r>
        <w:rPr>
          <w:rFonts w:ascii="Arial" w:hAnsi="Arial"/>
          <w:color w:val="1E293B"/>
          <w:sz w:val="20"/>
        </w:rPr>
        <w:t xml:space="preserve"> Blockchain Olympiad Bangladesh (BCOLBD 2026)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Track:</w:t>
      </w:r>
      <w:r>
        <w:rPr>
          <w:rFonts w:ascii="Arial" w:hAnsi="Arial"/>
          <w:color w:val="1E293B"/>
          <w:sz w:val="20"/>
        </w:rPr>
        <w:t xml:space="preserve"> Student Category — Blockchain / Agentic AI Track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Master Agent Manual:</w:t>
      </w:r>
      <w:r>
        <w:rPr>
          <w:rFonts w:ascii="Arial" w:hAnsi="Arial"/>
          <w:color w:val="1E293B"/>
          <w:sz w:val="20"/>
        </w:rPr>
        <w:t xml:space="preserve"> [`AGENTS.md`](file:///home/tr/Downloads/MedraLink/AGENTS.md)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Architecture Classification:</w:t>
      </w:r>
      <w:r>
        <w:rPr>
          <w:rFonts w:ascii="Arial" w:hAnsi="Arial"/>
          <w:color w:val="1E293B"/>
          <w:sz w:val="20"/>
        </w:rPr>
        <w:t xml:space="preserve"> Autonomous Multi-Agent Directed Acyclic Graph (DAG) with 3-Tier Memory Hierarchy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Reference Document:</w:t>
      </w:r>
      <w:r>
        <w:rPr>
          <w:rFonts w:ascii="Arial" w:hAnsi="Arial"/>
          <w:color w:val="1E293B"/>
          <w:sz w:val="20"/>
        </w:rPr>
        <w:t xml:space="preserve"> Master Whitepaper Section D &amp; Figure 1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1. Executive Summary &amp; Agentic Mission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 xml:space="preserve">MedraLink deploys an </w:t>
      </w:r>
      <w:r>
        <w:rPr>
          <w:rFonts w:ascii="Arial" w:hAnsi="Arial"/>
          <w:b/>
          <w:color w:val="1E293B"/>
          <w:sz w:val="20"/>
        </w:rPr>
        <w:t>Autonomous Agentic AI Multi-Agent Orchestration Layer</w:t>
      </w:r>
      <w:r>
        <w:rPr>
          <w:rFonts w:ascii="Arial" w:hAnsi="Arial"/>
          <w:color w:val="1E293B"/>
          <w:sz w:val="20"/>
        </w:rPr>
        <w:t xml:space="preserve"> uniting </w:t>
      </w:r>
      <w:r>
        <w:rPr>
          <w:rFonts w:ascii="Arial" w:hAnsi="Arial"/>
          <w:b/>
          <w:color w:val="1E293B"/>
          <w:sz w:val="20"/>
        </w:rPr>
        <w:t>five specialized autonomous AI agents</w:t>
      </w:r>
      <w:r>
        <w:rPr>
          <w:rFonts w:ascii="Arial" w:hAnsi="Arial"/>
          <w:color w:val="1E293B"/>
          <w:sz w:val="20"/>
        </w:rPr>
        <w:t xml:space="preserve"> operating in an orchestrated Directed Acyclic Graph (DAG). The agents bridge the gap between messy, unstructured clinical workflows across Bangladesh's ~5,000 healthcare facilities and the strict, immutable guarantees of a </w:t>
      </w:r>
      <w:r>
        <w:rPr>
          <w:rFonts w:ascii="Arial" w:hAnsi="Arial"/>
          <w:b/>
          <w:color w:val="1E293B"/>
          <w:sz w:val="20"/>
        </w:rPr>
        <w:t>Hyperledger Fabric 2.5</w:t>
      </w:r>
      <w:r>
        <w:rPr>
          <w:rFonts w:ascii="Arial" w:hAnsi="Arial"/>
          <w:color w:val="1E293B"/>
          <w:sz w:val="20"/>
        </w:rPr>
        <w:t xml:space="preserve"> permissioned blockchain consortium.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 xml:space="preserve">Every agent is purpose-built, deterministic in security-critical invariants (such as Zero-PII assertions, fail-closed policy enforcement, and 60-minute time-boxed emergency limits), and operates across a </w:t>
      </w:r>
      <w:r>
        <w:rPr>
          <w:rFonts w:ascii="Arial" w:hAnsi="Arial"/>
          <w:b/>
          <w:color w:val="1E293B"/>
          <w:sz w:val="20"/>
        </w:rPr>
        <w:t>Three-Tier Memory Hierarchy</w:t>
      </w:r>
      <w:r>
        <w:rPr>
          <w:rFonts w:ascii="Arial" w:hAnsi="Arial"/>
          <w:color w:val="1E293B"/>
          <w:sz w:val="20"/>
        </w:rPr>
        <w:t>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2. 🔬 System X-Ray Architecture 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    1. USER INTERACTION TIER                                          │</w:t>
              <w:br/>
              <w:t>│   ┌───────────────────┐ ┌───────────────────┐ ┌───────────────────┐ ┌───────────────────┐ ┌──────────┐  │</w:t>
              <w:br/>
              <w:t>│   │  Patient Portal   │ │ Clinician Portal  │ │ Emergency Portal  │ │  Auditor Console  │ │Admin Ctl │  │</w:t>
              <w:br/>
              <w:t>│   │ (Granular Consent)│ │ (FHIR EMR Viewer) │ │ (Trauma Triage)   │ │ (DGHS Forensics)  │ │(Consort.)│  │</w:t>
              <w:br/>
              <w:t>│   └─────────┬─────────┘ └─────────┬─────────┘ └─────────┬─────────┘ └─────────┬─────────┘ └────┬─────┘  │</w:t>
              <w:br/>
              <w:t>└─────────────┼─────────────────────┼─────────────────────┼─────────────────────┼────────────────┼────────┘</w:t>
              <w:br/>
              <w:t xml:space="preserve">              │                     │                     │                     │                │</w:t>
              <w:br/>
              <w:t xml:space="preserve">              ▼                     ▼                     ▼                     ▼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2. AGENTIC AI MULTI-AGENT ORCHESTRATION LAYER (DAG ENGINE)                        │</w:t>
              <w:br/>
              <w:t>│                                                                                                         │</w:t>
              <w:br/>
              <w:t>│                              ┌──────────────────────────────────────────┐                               │</w:t>
              <w:br/>
              <w:t>│                              │         MedraLinkOrchestrator            │                               │</w:t>
              <w:br/>
              <w:t>│                              │   - DAG Workflow Schedule &amp; Dispatch     │                               │</w:t>
              <w:br/>
              <w:t>│                              │   - Three-Tier Memory Coordinator        │                               │</w:t>
              <w:br/>
              <w:t>│                              │   - Blockchain Settlement Controller     │                               │</w:t>
              <w:br/>
              <w:t>│                              └─────┬──────────────┬──────────────┬──────┘                               │</w:t>
              <w:br/>
              <w:t>│                                    │              │              │                                      │</w:t>
              <w:br/>
              <w:t>│              ┌─────────────────────┼──────────────┼──────────────┼─────────────────────┐                │</w:t>
              <w:br/>
              <w:t>│              │                     │              │              │                     │                │</w:t>
              <w:br/>
              <w:t>│   ┌──────────▼──────────┐ ┌────────▼─────────┐ ┌──▼────────────┐ ┌▼──────────────────┐ ┌▼──────────────┐ │</w:t>
              <w:br/>
              <w:t>│   │    ConsentAgent     │ │    FHIRAgent     │ │EmergencyTriage│ │    AuditAgent     │ │IdentityAdapt.│ │</w:t>
              <w:br/>
              <w:t>│   │ - PDPO 2025 Rules   │ │ - SNOMED Bindings│ │ - GCS/MAP Calc│ │ - Block Scanner   │ │- Porichoy NID│ │</w:t>
              <w:br/>
              <w:t>│   │ - Purpose Binding   │ │ - LOINC Lab Code │ │ - Shock Index │ │ - Anomaly Detector│ │- Salted Hash │ │</w:t>
              <w:br/>
              <w:t>│   │ - Temporal Expiry   │ │ - RxNorm Dosage  │ │ - 60-min Token│ │ - BMDC Dossier Gen│ │- Zero-PII Gen│ │</w:t>
              <w:br/>
              <w:t>│   │ - Fail-Closed Gate  │ │ - FHIR R4 Bundle │ │ - ESI Level 1 │ │ - Hash Continuity │ │- Ref Derived │ │</w:t>
              <w:br/>
              <w:t>│   └──────────┬──────────┘ └────────┬─────────┘ └──┬────────────┘ └┬──────────────────┘ └┬─────────────┘ │</w:t>
              <w:br/>
              <w:t>└──────────────┼─────────────────────┼──────────────┼───────────────┼─────────────────────┼───────────────┘</w:t>
              <w:br/>
              <w:t xml:space="preserve">               │                     │              │               │                     │</w:t>
              <w:br/>
              <w:t xml:space="preserve">               ▼                     ▼              ▼               ▼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3. THREE-TIER MEMORY HIERARCHY LAYER                                    │</w:t>
              <w:br/>
              <w:t>│                                                                                                         │</w:t>
              <w:br/>
              <w:t>│   ┌─────────────────────────────────┐ ┌─────────────────────────────────┐ ┌─────────────────────────┐   │</w:t>
              <w:br/>
              <w:t>│   │   Tier 1: Session Memory        │ │   Tier 2: Vector Knowledge      │ │ Tier 3: Ledger State    │   │</w:t>
              <w:br/>
              <w:t>│   │   - Ephemeral Node.js Context   │ │   - SNOMED-CT / LOINC / RxNorm  │ │ - World State (CouchDB) │   │</w:t>
              <w:br/>
              <w:t>│   │   - Active Clinician Identity   │ │   - Clinical Practice Rules     │ │ - Block Hash Store      │   │</w:t>
              <w:br/>
              <w:t>│   │   - Intermediate DAG Payloads   │ │   - PDPO 2025 Legal Statutes    │ │ - Composite Key Index   │   │</w:t>
              <w:br/>
              <w:t>│   └─────────────────────────────────┘ └─────────────────────────────────┘ └─────────────────────────┘   │</w:t>
              <w:br/>
              <w:t>└──────────────────────────────────────┬──────────────────────────────────────────┬───────────────────────┘</w:t>
              <w:br/>
              <w:t xml:space="preserve">                                       │ gRPC / REST                              │ Encrypted I/O</w:t>
              <w:br/>
              <w:t xml:space="preserve">                                       ▼                                          ▼</w:t>
              <w:br/>
              <w:t>┌───────────────────────────────────────────────────────────┐ ┌───────────────────────────────────────────┐</w:t>
              <w:br/>
              <w:t>│     4. PERMISSIONED BLOCKCHAIN (Hyperledger Fabric 2.5)   │ │  5. OFF-CHAIN ENCRYPTED CLINICAL STORE    │</w:t>
              <w:br/>
              <w:t>│   - Channel: `medralink-main`                             │ │   - Custodial Hospital Cloud Vault        │</w:t>
              <w:br/>
              <w:t>│   - 9 Canonical Smart Contract Transactions (Go)          │ │   - AES-256-GCM Envelope Encryption (DEK) │</w:t>
              <w:br/>
              <w:t>│   - 3-Node Raft Crash Fault Tolerant Consensus Cluster    │ │   - Plaintext Zero-PII FHIR Payloads      │</w:t>
              <w:br/>
              <w:t>│   - Cryptographic Proof Anchors: recordHash, patientHash  │ │   - Storage Pointer: s3://vault/rec.enc   │</w:t>
              <w:br/>
              <w:t>└───────────────────────────────────────────────────────────┘ └───────────────────────────────────────────┘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3. 🔄 Multi-Agent Directed Acyclic Graph (DAG) Execution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graph TD</w:t>
              <w:br/>
              <w:t xml:space="preserve">    classDef orchestrator fill:#1E1B4B,stroke:#6366F1,stroke-width:2px,color:#FFFFFF;</w:t>
              <w:br/>
              <w:t xml:space="preserve">    classDef agent fill:#0F172A,stroke:#38BDF8,stroke-width:2px,color:#FFFFFF;</w:t>
              <w:br/>
              <w:t xml:space="preserve">    classDef critical fill:#450A0A,stroke:#EF4444,stroke-width:2px,color:#FFFFFF;</w:t>
              <w:br/>
              <w:t xml:space="preserve">    classDef ledger fill:#064E3B,stroke:#10B981,stroke-width:2px,color:#FFFFFF;</w:t>
              <w:br/>
              <w:t xml:space="preserve">    classDef memory fill:#312E81,stroke:#818CF8,stroke-width:1px,color:#FFFFFF;</w:t>
              <w:br/>
              <w:br/>
              <w:t xml:space="preserve">    Client[Clinician / Emergency / Patient Portal] --&gt;|Task Payload| Orch[MedraLinkOrchestrator DAG Planner]:::orchestrator</w:t>
              <w:br/>
              <w:t xml:space="preserve">    </w:t>
              <w:br/>
              <w:t xml:space="preserve">    subgraph MultiAgentDAG [Autonomous Agent DAG Execution]</w:t>
              <w:br/>
              <w:t xml:space="preserve">        Orch --&gt;|Route Clinical Intake| FHIR[FHIRAgent Normalizer]:::agent</w:t>
              <w:br/>
              <w:t xml:space="preserve">        Orch --&gt;|Route Access Query| Consent[ConsentAgent Policy Guard]:::agent</w:t>
              <w:br/>
              <w:t xml:space="preserve">        Orch --&gt;|Route Trauma Incident| EMG[EmergencyTriageAgent]:::critical</w:t>
              <w:br/>
              <w:t xml:space="preserve">        Orch --&gt;|Route Scheduled / Forensic Scan| Audit[AuditAgent Forensic Scanner]:::agent</w:t>
              <w:br/>
              <w:br/>
              <w:t xml:space="preserve">        FHIR --&gt;|SNOMED / LOINC / RxNorm Extracted| Mem2[(Tier 2: Knowledge Vector Index)]:::memory</w:t>
              <w:br/>
              <w:t xml:space="preserve">        FHIR --&gt;|Normalized FHIR R4 Bundle| Consent</w:t>
              <w:br/>
              <w:t xml:space="preserve">        </w:t>
              <w:br/>
              <w:t xml:space="preserve">        EMG --&gt;|GCS &lt;= 8 / Shock Index &gt; 1.0| LifeSafety[PDPO 2025 Sec 24 Life-Safety Override]:::critical</w:t>
              <w:br/>
              <w:t xml:space="preserve">        LifeSafety --&gt;|60-min Break-Glass Token| Consent</w:t>
              <w:br/>
              <w:t xml:space="preserve">        </w:t>
              <w:br/>
              <w:t xml:space="preserve">        Consent --&gt;|Dynamic Policy Evaluation| DecDecision{Policy Verdict}</w:t>
              <w:br/>
              <w:t xml:space="preserve">        DecDecision --&gt;|ALLOW: Token Valid &amp; Scope Bound| Settle[Blockchain Settlement Engine]:::ledger</w:t>
              <w:br/>
              <w:t xml:space="preserve">        DecDecision --&gt;|DENY: Expired / Revoked / No Consent| FailClosed[Fail-Closed Access Rejection]:::critical</w:t>
              <w:br/>
              <w:t xml:space="preserve">        </w:t>
              <w:br/>
              <w:t xml:space="preserve">        Audit --&gt;|Scan Block Sequence &amp; Verify SHA-256 Chains| AuditReport[DGHS Forensic Dossier Generator]:::agent</w:t>
              <w:br/>
              <w:t xml:space="preserve">    end</w:t>
              <w:br/>
              <w:br/>
              <w:t xml:space="preserve">    Settle --&gt;|Canonical Tx Execution| Fabric[(Tier 3: Hyperledger Fabric 2.5 Ledger)]:::ledger</w:t>
              <w:br/>
              <w:t xml:space="preserve">    Settle --&gt;|AES-256-GCM Envelope Encryption| OffChainStore[(Off-Chain Custodial Repository)]:::ledger</w:t>
              <w:br/>
              <w:t xml:space="preserve">    FailClosed --&gt;|Log Access Denied Event| Fabric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4. 🤖 Autonomous Agents Deep-Dive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4.1 `ConsentAgent` — Dynamic Policy Guard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Governance Standard:</w:t>
      </w:r>
      <w:r>
        <w:rPr>
          <w:rFonts w:ascii="Arial" w:hAnsi="Arial"/>
          <w:color w:val="1E293B"/>
          <w:sz w:val="20"/>
        </w:rPr>
        <w:t xml:space="preserve"> Bangladesh Personal Data Protection Ordinance (</w:t>
      </w:r>
      <w:r>
        <w:rPr>
          <w:rFonts w:ascii="Arial" w:hAnsi="Arial"/>
          <w:b/>
          <w:color w:val="1E293B"/>
          <w:sz w:val="20"/>
        </w:rPr>
        <w:t>PDPO 2025</w:t>
      </w:r>
      <w:r>
        <w:rPr>
          <w:rFonts w:ascii="Arial" w:hAnsi="Arial"/>
          <w:color w:val="1E293B"/>
          <w:sz w:val="20"/>
        </w:rPr>
        <w:t>) &amp; GDPR Article 9.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Verification Pipeline (Fail-Closed Execution):</w:t>
      </w:r>
      <w:r>
        <w:rPr>
          <w:rFonts w:ascii="Arial" w:hAnsi="Arial"/>
          <w:color w:val="1E293B"/>
          <w:sz w:val="20"/>
        </w:rPr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*Emergency Bypass Check:* If valid break-glass token exists, approve access under Section 24 life-safety exemption.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*Active Consent Token Query:* Verify presence of `CONSENT_&lt;id&gt;` in Tier 3 Ledger.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*Revocation Invariant:* If `revoked == true`, immediately terminate evaluation with `DENIED_REVOKED_CONSENT`.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*Temporal Limit Check:* Assert $\text{Unix}(\text{now}) \le \text{expiryTimestamp}$.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*Scope &amp; Purpose Allowlist:* Assert $\text{requestedScope} \subseteq \text{grantedScope}$ and $\text{purpose} == \text{consentedPurpose}$.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4.2 `FHIRAgent` — Semantic Normalization Engine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Mission:</w:t>
      </w:r>
      <w:r>
        <w:rPr>
          <w:rFonts w:ascii="Arial" w:hAnsi="Arial"/>
          <w:color w:val="1E293B"/>
          <w:sz w:val="20"/>
        </w:rPr>
        <w:t xml:space="preserve"> Ingests unformatted clinical notes and maps them to international ontologies: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SNOMED-CT:</w:t>
      </w:r>
      <w:r>
        <w:rPr>
          <w:rFonts w:ascii="Arial" w:hAnsi="Arial"/>
          <w:color w:val="1E293B"/>
          <w:sz w:val="20"/>
        </w:rPr>
        <w:t xml:space="preserve"> Diagnoses and adverse reactions (`373270004` Penicillin Allergy, `39579001` Anaphylaxis, `44054006` Type 2 Diabetes).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LOINC:</w:t>
      </w:r>
      <w:r>
        <w:rPr>
          <w:rFonts w:ascii="Arial" w:hAnsi="Arial"/>
          <w:color w:val="1E293B"/>
          <w:sz w:val="20"/>
        </w:rPr>
        <w:t xml:space="preserve"> Laboratory diagnostic observations (`1558-6` Fasting Glucose, `4548-4` HbA1c, `8867-4` Heart Rate).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RxNorm:</w:t>
      </w:r>
      <w:r>
        <w:rPr>
          <w:rFonts w:ascii="Arial" w:hAnsi="Arial"/>
          <w:color w:val="1E293B"/>
          <w:sz w:val="20"/>
        </w:rPr>
        <w:t xml:space="preserve"> Pharmaceutical ingredients and formulations (`860975` Metformin 500mg, `312961` Amlodipine 5mg).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Output:</w:t>
      </w:r>
      <w:r>
        <w:rPr>
          <w:rFonts w:ascii="Arial" w:hAnsi="Arial"/>
          <w:color w:val="1E293B"/>
          <w:sz w:val="20"/>
        </w:rPr>
        <w:t xml:space="preserve"> Validated `Bundle` collection for off-chain AES-256-GCM encryption.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4.3 `EmergencyTriageAgent` — Trauma Resuscitation Engine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Triage Algorithms:</w:t>
      </w:r>
      <w:r>
        <w:rPr>
          <w:rFonts w:ascii="Arial" w:hAnsi="Arial"/>
          <w:color w:val="1E293B"/>
          <w:sz w:val="20"/>
        </w:rPr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$\text{GCS} \le 8$: Severe coma / traumatic brain injury alert.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$\text{MAP} = \frac{2 \times \text{DBP} + \text{SBP}}{3} &lt; 65\text{ mmHg}$: Hypotensive shock alert.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$\text{Shock Index} = \frac{\text{Heart Rate}}{\text{Systolic BP}} &gt; 1.0$: Imminent circulatory collapse.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Emergency Severity Index (ESI):</w:t>
      </w:r>
      <w:r>
        <w:rPr>
          <w:rFonts w:ascii="Arial" w:hAnsi="Arial"/>
          <w:color w:val="1E293B"/>
          <w:sz w:val="20"/>
        </w:rPr>
        <w:t xml:space="preserve"> Automatically assigned ESI Level 1 (Resuscitation).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Break-Glass Token:</w:t>
      </w:r>
      <w:r>
        <w:rPr>
          <w:rFonts w:ascii="Arial" w:hAnsi="Arial"/>
          <w:color w:val="1E293B"/>
          <w:sz w:val="20"/>
        </w:rPr>
        <w:t xml:space="preserve"> Dispenses a cryptographic token valid for </w:t>
      </w:r>
      <w:r>
        <w:rPr>
          <w:rFonts w:ascii="Arial" w:hAnsi="Arial"/>
          <w:b/>
          <w:color w:val="1E293B"/>
          <w:sz w:val="20"/>
        </w:rPr>
        <w:t>exactly 60 minutes</w:t>
      </w:r>
      <w:r>
        <w:rPr>
          <w:rFonts w:ascii="Arial" w:hAnsi="Arial"/>
          <w:color w:val="1E293B"/>
          <w:sz w:val="20"/>
        </w:rPr>
        <w:t>, emitting a high-priority audit notification to DGHS.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4.4 `AuditAgent` — Forensic Block Scanner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Forensic Vectors:</w:t>
      </w:r>
      <w:r>
        <w:rPr>
          <w:rFonts w:ascii="Arial" w:hAnsi="Arial"/>
          <w:color w:val="1E293B"/>
          <w:sz w:val="20"/>
        </w:rPr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*Unreviewed Break-Glass Audit:* Flags all `InvokeEmergencyAccess` events lacking a corresponding `ReviewEmergencyAccess` transaction.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*Denial Burst Detection:* Identifies abnormal patterns of rejected requests.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*Cryptographic Hash Chain Continuity:* Asserts $\forall i &gt; 0, \text{Block}[i].\text{previousHash} == \text{Block}[i-1].\text{dataHash}$.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Output:</w:t>
      </w:r>
      <w:r>
        <w:rPr>
          <w:rFonts w:ascii="Arial" w:hAnsi="Arial"/>
          <w:color w:val="1E293B"/>
          <w:sz w:val="20"/>
        </w:rPr>
        <w:t xml:space="preserve"> Cryptographic evidence dossier (`SHA256(Findings)`) formatted for the DGHS regulatory inspector.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4.5 `MedraLinkOrchestrator` — Master DAG Planner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Mission:</w:t>
      </w:r>
      <w:r>
        <w:rPr>
          <w:rFonts w:ascii="Arial" w:hAnsi="Arial"/>
          <w:color w:val="1E293B"/>
          <w:sz w:val="20"/>
        </w:rPr>
        <w:t xml:space="preserve"> Manages inter-agent message buses, maintains intermediate context in Tier 1 Working Session Memory, retrieves ontology representations from Tier 2 Vector Knowledge Index, and commits immutable transactions to Tier 3 Hyperledger Fabric Ledger.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5. 🧠 Three-Tier Memory Hierarchy X-Ray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THREE-TIER MEMORY HIERARCHY ARCHITECTURE                           │</w:t>
              <w:br/>
              <w:t>├───────────────────────────────────┬───────────────────────────────┬─────────────────────────┤</w:t>
              <w:br/>
              <w:t>│ Tier 1: Working Session Memory    │ Tier 2: Knowledge Vector Index│ Tier 3: Fabric Ledger   │</w:t>
              <w:br/>
              <w:t>├───────────────────────────────────┼───────────────────────────────┼─────────────────────────┤</w:t>
              <w:br/>
              <w:t>│ • Ephemeral Node.js Heap State    │ • Persistent Read-Only Index  │ • Permanent Blockstore  │</w:t>
              <w:br/>
              <w:t>│ • Active Request Context &amp; Tokens │ • SNOMED-CT / LOINC / RxNorm  │ • CouchDB World State   │</w:t>
              <w:br/>
              <w:t>│ • Intermediate DAG Reasoning Node │ • PDPO 2025 Statute Rules     │ • Composite Key Tries   │</w:t>
              <w:br/>
              <w:t>│ • Execution Time: &lt; 1 ms          │ • Clinical Decision Protocols │ • Consensus Block Proofs│</w:t>
              <w:br/>
              <w:t>│ • Lifecycle: Single Request       │ • Lifecycle: System Lifetime  │ • Lifecycle: Immutable  │</w:t>
              <w:br/>
              <w:t>└───────────────────────────────────┴───────────────────────────────┴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6. 🔗 Reference Connections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Master Agent Architecture &amp; Guidelines: [`AGENTS.md`](file:///home/tr/Downloads/MedraLink/AGENTS.md)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System Topology Specification: [`ARCHITECTURE_SPECIFICATION.md`](file:///home/tr/Downloads/MedraLink/prototype/docs/ARCHITECTURE_SPECIFICATION.md)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Canonical Smart Contract Specification: [`CHAINCODE_SPECIFICATION.md`](file:///home/tr/Downloads/MedraLink/prototype/docs/CHAINCODE_SPECIFICATION.md)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HL7 FHIR Interoperability Guide: [`FHIR_INTEROPERABILITY_GUIDE.md`](file:///home/tr/Downloads/MedraLink/prototype/docs/FHIR_INTEROPERABILITY_GUIDE.md)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Governance and Security Manual: [`GOVERNANCE_AND_SECURITY_MANUAL.md`](file:///home/tr/Downloads/MedraLink/prototype/docs/GOVERNANCE_AND_SECURITY_MANUAL.md)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Step-by-Step Demo Script: [`DEMO_SCRIPT.md`](file:///home/tr/Downloads/MedraLink/prototype/docs/DEMO_SCRIPT.md)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>Chapter 3: Hyperledger Fabric Smart Contract Specification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Contract Package:</w:t>
      </w:r>
      <w:r>
        <w:rPr>
          <w:rFonts w:ascii="Arial" w:hAnsi="Arial"/>
          <w:color w:val="1E293B"/>
          <w:sz w:val="20"/>
        </w:rPr>
        <w:t xml:space="preserve"> `medralink-cc`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Language:</w:t>
      </w:r>
      <w:r>
        <w:rPr>
          <w:rFonts w:ascii="Arial" w:hAnsi="Arial"/>
          <w:color w:val="1E293B"/>
          <w:sz w:val="20"/>
        </w:rPr>
        <w:t xml:space="preserve"> Go (v1.22+)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Framework:</w:t>
      </w:r>
      <w:r>
        <w:rPr>
          <w:rFonts w:ascii="Arial" w:hAnsi="Arial"/>
          <w:color w:val="1E293B"/>
          <w:sz w:val="20"/>
        </w:rPr>
        <w:t xml:space="preserve"> `github.com/hyperledger/fabric-contract-api-go/v2`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Channel:</w:t>
      </w:r>
      <w:r>
        <w:rPr>
          <w:rFonts w:ascii="Arial" w:hAnsi="Arial"/>
          <w:color w:val="1E293B"/>
          <w:sz w:val="20"/>
        </w:rPr>
        <w:t xml:space="preserve"> `medralink-main`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Master Agent Manual:</w:t>
      </w:r>
      <w:r>
        <w:rPr>
          <w:rFonts w:ascii="Arial" w:hAnsi="Arial"/>
          <w:color w:val="1E293B"/>
          <w:sz w:val="20"/>
        </w:rPr>
        <w:t xml:space="preserve"> [`AGENTS.md`](file:///home/tr/Downloads/MedraLink/AGENTS.md)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AI Architecture Reference:</w:t>
      </w:r>
      <w:r>
        <w:rPr>
          <w:rFonts w:ascii="Arial" w:hAnsi="Arial"/>
          <w:color w:val="1E293B"/>
          <w:sz w:val="20"/>
        </w:rPr>
        <w:t xml:space="preserve"> [`AGENTIC_AI_ARCHITECTURE.md`](file:///home/tr/Downloads/MedraLink/prototype/docs/AGENTIC_AI_ARCHITECTURE.md)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Standard:</w:t>
      </w:r>
      <w:r>
        <w:rPr>
          <w:rFonts w:ascii="Arial" w:hAnsi="Arial"/>
          <w:color w:val="1E293B"/>
          <w:sz w:val="20"/>
        </w:rPr>
        <w:t xml:space="preserve"> 9 Canonical Transactions (Whitepaper Table 9 &amp; Section G3)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1. 🔬 Chaincode State Machine &amp; Transaction X-Ray 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                                ┌─────────────────────────────┐</w:t>
              <w:br/>
              <w:t xml:space="preserve">                                  │   RegisterPatientReference  │</w:t>
              <w:br/>
              <w:t xml:space="preserve">                                  │ (patientRefHash, homeOrg)   │</w:t>
              <w:br/>
              <w:t xml:space="preserve">                                  └──────────────┬──────────────┘</w:t>
              <w:br/>
              <w:t xml:space="preserve">                                                 │</w:t>
              <w:br/>
              <w:t xml:space="preserve">                   ┌─────────────────────────────┼─────────────────────────────┐</w:t>
              <w:br/>
              <w:t xml:space="preserve">                   │                             │                             │</w:t>
              <w:br/>
              <w:t xml:space="preserve">                   ▼                             ▼                             ▼</w:t>
              <w:br/>
              <w:t xml:space="preserve">    ┌─────────────────────────────┐┌───────────────────────────┐┌─────────────────────────────┐</w:t>
              <w:br/>
              <w:t xml:space="preserve">    │    CreateRecordReference    ││       GrantConsent        ││    InvokeEmergencyAccess    │</w:t>
              <w:br/>
              <w:t xml:space="preserve">    │  (recordHash, pointerHash)  ││ (grantee, scope, purpose) ││ (60-min Break-Glass Token)  │</w:t>
              <w:br/>
              <w:t xml:space="preserve">    └──────────────┬──────────────┘└─────────────┬─────────────┘└──────────────┬──────────────┘</w:t>
              <w:br/>
              <w:t xml:space="preserve">                   │                             │                             │</w:t>
              <w:br/>
              <w:t xml:space="preserve">                   │                             ▼                             │</w:t>
              <w:br/>
              <w:t xml:space="preserve">                   │              ┌─────────────────────────────┐              │</w:t>
              <w:br/>
              <w:t xml:space="preserve">                   │              │        RevokeConsent        │              │</w:t>
              <w:br/>
              <w:t xml:space="preserve">                   │              │(Immediate Fail-Closed State)│              │</w:t>
              <w:br/>
              <w:t xml:space="preserve">                   │              └──────────────┬──────────────┘              │</w:t>
              <w:br/>
              <w:t xml:space="preserve">                   │                             │                             │</w:t>
              <w:br/>
              <w:t xml:space="preserve">                   ▼                             ▼                             ▼</w:t>
              <w:br/>
              <w:t xml:space="preserve">    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  │                         RequestAccess &amp; Dynamic Policy Guard                            │</w:t>
              <w:br/>
              <w:t xml:space="preserve">    │               - Consent Active &amp; Valid ➔ GRANTED (LogAccess)                            │</w:t>
              <w:br/>
              <w:t xml:space="preserve">    │               - Consent Expired / Revoked / Scope Mismatch ➔ DENIED (LogAccess)          │</w:t>
              <w:br/>
              <w:t xml:space="preserve">    │               - Emergency Active Token ➔ GRANTED_EMERGENCY (LogAccess)                  │</w:t>
              <w:br/>
              <w:t xml:space="preserve">    └────────────────────────────────────────────┬────────────────────────────────────────────┘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        <w:br/>
              <w:t xml:space="preserve">                                                 │</w:t>
              <w:br/>
              <w:t xml:space="preserve">                                                 ▼</w:t>
              <w:br/>
              <w:t xml:space="preserve">                                  ┌─────────────────────────────┐</w:t>
              <w:br/>
              <w:t xml:space="preserve">                                  │    ReviewEmergencyAccess    │</w:t>
              <w:br/>
              <w:t xml:space="preserve">                                  │(DGHS Auditor Forensic Review│</w:t>
              <w:br/>
              <w:t xml:space="preserve">                                  │   APPROPRIATE/INAPPROPRIATE)│</w:t>
              <w:br/>
              <w:t xml:space="preserve">                                  └─────────────────────────────┘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2. 🌳 Composite Key Trie &amp; State Indexing X-Ray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WORLD STATE STORE (CouchDB / LevelDB)</w:t>
              <w:br/>
              <w:t>├── &lt;patientRefHash&gt; ──────────────────────➔ PatientReference Object</w:t>
              <w:br/>
              <w:t>├── PROV_&lt;providerIdHash&gt; ─────────────────➔ ProviderReference Object</w:t>
              <w:br/>
              <w:t>├── REC_&lt;recordId&gt; ────────────────────────➔ RecordReference Object</w:t>
              <w:br/>
              <w:t>├── CONSENT_&lt;consentId&gt; ───────────────────➔ Consent Object</w:t>
              <w:br/>
              <w:t>├── AUDIT_&lt;requestId&gt; ─────────────────────➔ AccessEvent Object</w:t>
              <w:br/>
              <w:t>├── EMERGENCY_&lt;emergencyId&gt; ───────────────➔ EmergencyAccessEvent Object</w:t>
              <w:br/>
              <w:t>│</w:t>
              <w:br/>
              <w:t>└── SECONDARY COMPOSITE KEY TRIES:</w:t>
              <w:br/>
              <w:t xml:space="preserve">    ├── patient~record</w:t>
              <w:br/>
              <w:t xml:space="preserve">    │   └── \x00patient~record\x00&lt;patientRefHash&gt;\x00&lt;recordId&gt;\x00 ➔ \x00</w:t>
              <w:br/>
              <w:t xml:space="preserve">    │</w:t>
              <w:br/>
              <w:t xml:space="preserve">    ├── patient~consent</w:t>
              <w:br/>
              <w:t xml:space="preserve">    │   └── \x00patient~consent\x00&lt;patientRefHash&gt;\x00&lt;consentId&gt;\x00 ➔ \x00</w:t>
              <w:br/>
              <w:t xml:space="preserve">    │</w:t>
              <w:br/>
              <w:t xml:space="preserve">    ├── patient~audit</w:t>
              <w:br/>
              <w:t xml:space="preserve">    │   └── \x00patient~audit\x00&lt;patientRefHash&gt;\x00&lt;requestId&gt;\x00 ➔ \x00</w:t>
              <w:br/>
              <w:t xml:space="preserve">    │</w:t>
              <w:br/>
              <w:t xml:space="preserve">    └── patient~emergency</w:t>
              <w:br/>
              <w:t xml:space="preserve">        └── \x00patient~emergency\x00&lt;patientRefHash&gt;\x00&lt;emergencyId&gt;\x00 ➔ \x00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3. Canonical Transaction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Transaction Name</w:t>
            </w:r>
          </w:p>
        </w:tc>
        <w:tc>
          <w:tcPr>
            <w:tcW w:type="dxa" w:w="1872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Primary Actor</w:t>
            </w:r>
          </w:p>
        </w:tc>
        <w:tc>
          <w:tcPr>
            <w:tcW w:type="dxa" w:w="1872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Invocation Path</w:t>
            </w:r>
          </w:p>
        </w:tc>
        <w:tc>
          <w:tcPr>
            <w:tcW w:type="dxa" w:w="1872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Event Emitted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1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`RegisterPatientReference`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Identity Adapter / Gateway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`POST /patients/register`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`PatientRegistered`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`RegisterProvider`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Hospital Administrator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`POST /providers/register`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`ProviderRegistered`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3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`CreateRecordReference`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Authorized Clinician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`POST /records`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`RecordCreated`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`GrantConsent`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Patient App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`POST /consents`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`ConsentGranted`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5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`RevokeConsent`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Patient App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`DELETE /consents/:id`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`ConsentRevoked`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`RequestAccess`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Authorized Clinician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`POST /access/request`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`AccessRequested`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7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`LogAccess`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API Gateway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Auto-invoked upon access attempt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`AccessLogged`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`InvokeEmergencyAccess`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Emergency Clinician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`POST /emergency/invoke`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`EmergencyAccessInvoked`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9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`ReviewEmergencyAccess`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Network Auditor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`POST /emergency/review`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`EmergencyAccessReviewed`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4. Detailed Transaction Specifications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4.1 `RegisterPatientReference`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Signature:</w:t>
      </w:r>
      <w:r>
        <w:rPr>
          <w:rFonts w:ascii="Arial" w:hAnsi="Arial"/>
          <w:color w:val="1E293B"/>
          <w:sz w:val="20"/>
        </w:rPr>
        <w:t xml:space="preserve"> `RegisterPatientReference(ctx, patientRefHash string, homeOrg string, createdAt string) (*PatientReference, error)`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Caller Requirement:</w:t>
      </w:r>
      <w:r>
        <w:rPr>
          <w:rFonts w:ascii="Arial" w:hAnsi="Arial"/>
          <w:color w:val="1E293B"/>
          <w:sz w:val="20"/>
        </w:rPr>
        <w:t xml:space="preserve"> Gateway Certificate + Admin Attestation (`OU=Admin` or `OU=Client`).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Validation Rules:</w:t>
      </w:r>
      <w:r>
        <w:rPr>
          <w:rFonts w:ascii="Arial" w:hAnsi="Arial"/>
          <w:color w:val="1E293B"/>
          <w:sz w:val="20"/>
        </w:rPr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`patientRefHash` must not already exist in World State.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`AssertZeroPII`: Input cannot contain raw 10-, 13-, or 17-digit national identity numbers.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State Writes:</w:t>
      </w:r>
      <w:r>
        <w:rPr>
          <w:rFonts w:ascii="Arial" w:hAnsi="Arial"/>
          <w:color w:val="1E293B"/>
          <w:sz w:val="20"/>
        </w:rPr>
        <w:t xml:space="preserve"> Key `&lt;patientRefHash&gt;`, Value: `PatientReference` JSON.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Event:</w:t>
      </w:r>
      <w:r>
        <w:rPr>
          <w:rFonts w:ascii="Arial" w:hAnsi="Arial"/>
          <w:color w:val="1E293B"/>
          <w:sz w:val="20"/>
        </w:rPr>
        <w:t xml:space="preserve"> `PatientRegistered`.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4.2 `RegisterProvider`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Signature:</w:t>
      </w:r>
      <w:r>
        <w:rPr>
          <w:rFonts w:ascii="Arial" w:hAnsi="Arial"/>
          <w:color w:val="1E293B"/>
          <w:sz w:val="20"/>
        </w:rPr>
        <w:t xml:space="preserve"> `RegisterProvider(ctx, providerIDHash string, org string, role string, certSerial string, createdAt string) (*ProviderReference, error)`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Caller Requirement:</w:t>
      </w:r>
      <w:r>
        <w:rPr>
          <w:rFonts w:ascii="Arial" w:hAnsi="Arial"/>
          <w:color w:val="1E293B"/>
          <w:sz w:val="20"/>
        </w:rPr>
        <w:t xml:space="preserve"> `OU=Admin` of the target MSP.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Validation Rules:</w:t>
      </w:r>
      <w:r>
        <w:rPr>
          <w:rFonts w:ascii="Arial" w:hAnsi="Arial"/>
          <w:color w:val="1E293B"/>
          <w:sz w:val="20"/>
        </w:rPr>
        <w:t xml:space="preserve"> Valid SHA-256 hash, permitted roles (`Clinician`, `Emergency`, `Admin`, `Auditor`).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State Writes:</w:t>
      </w:r>
      <w:r>
        <w:rPr>
          <w:rFonts w:ascii="Arial" w:hAnsi="Arial"/>
          <w:color w:val="1E293B"/>
          <w:sz w:val="20"/>
        </w:rPr>
        <w:t xml:space="preserve"> Key `PROV_&lt;providerIDHash&gt;`, Value: `ProviderReference` JSON.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Event:</w:t>
      </w:r>
      <w:r>
        <w:rPr>
          <w:rFonts w:ascii="Arial" w:hAnsi="Arial"/>
          <w:color w:val="1E293B"/>
          <w:sz w:val="20"/>
        </w:rPr>
        <w:t xml:space="preserve"> `ProviderRegistered`.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4.3 `CreateRecordReference`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Signature:</w:t>
      </w:r>
      <w:r>
        <w:rPr>
          <w:rFonts w:ascii="Arial" w:hAnsi="Arial"/>
          <w:color w:val="1E293B"/>
          <w:sz w:val="20"/>
        </w:rPr>
        <w:t xml:space="preserve"> `CreateRecordReference(ctx, recordID string, patientRefHash string, recordType string, recordHash string, opaquePointerHash string, custodialOrg string, provenance string, createdAt string) (*RecordReference, error)`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Caller Requirement:</w:t>
      </w:r>
      <w:r>
        <w:rPr>
          <w:rFonts w:ascii="Arial" w:hAnsi="Arial"/>
          <w:color w:val="1E293B"/>
          <w:sz w:val="20"/>
        </w:rPr>
        <w:t xml:space="preserve"> `OU=Clinician` + Endorsement from custodial hospital organization.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Validation Rules:</w:t>
      </w:r>
      <w:r>
        <w:rPr>
          <w:rFonts w:ascii="Arial" w:hAnsi="Arial"/>
          <w:color w:val="1E293B"/>
          <w:sz w:val="20"/>
        </w:rPr>
        <w:t xml:space="preserve"> Verified patient existence, valid FHIR scope resource type, Zero-PII assertions.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State Writes:</w:t>
      </w:r>
      <w:r>
        <w:rPr>
          <w:rFonts w:ascii="Arial" w:hAnsi="Arial"/>
          <w:color w:val="1E293B"/>
          <w:sz w:val="20"/>
        </w:rPr>
        <w:t xml:space="preserve"> Key `REC_&lt;recordID&gt;` and Composite Key `patient~record`.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Event:</w:t>
      </w:r>
      <w:r>
        <w:rPr>
          <w:rFonts w:ascii="Arial" w:hAnsi="Arial"/>
          <w:color w:val="1E293B"/>
          <w:sz w:val="20"/>
        </w:rPr>
        <w:t xml:space="preserve"> `RecordCreated`.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4.4 `GrantConsent`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Signature:</w:t>
      </w:r>
      <w:r>
        <w:rPr>
          <w:rFonts w:ascii="Arial" w:hAnsi="Arial"/>
          <w:color w:val="1E293B"/>
          <w:sz w:val="20"/>
        </w:rPr>
        <w:t xml:space="preserve"> `GrantConsent(ctx, consentID string, patientRefHash string, grantee string, scopeJSON string, purpose string, expiryTimestamp string, patientSig string, createdAt string) (*Consent, error)`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Caller Requirement:</w:t>
      </w:r>
      <w:r>
        <w:rPr>
          <w:rFonts w:ascii="Arial" w:hAnsi="Arial"/>
          <w:color w:val="1E293B"/>
          <w:sz w:val="20"/>
        </w:rPr>
        <w:t xml:space="preserve"> Patient App digital signature.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Validation Rules:</w:t>
      </w:r>
      <w:r>
        <w:rPr>
          <w:rFonts w:ascii="Arial" w:hAnsi="Arial"/>
          <w:color w:val="1E293B"/>
          <w:sz w:val="20"/>
        </w:rPr>
        <w:t xml:space="preserve"> Granular scopes (no wildcards `*`), valid ISO8601/RFC3339 timestamp, approved purpose code.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State Writes:</w:t>
      </w:r>
      <w:r>
        <w:rPr>
          <w:rFonts w:ascii="Arial" w:hAnsi="Arial"/>
          <w:color w:val="1E293B"/>
          <w:sz w:val="20"/>
        </w:rPr>
        <w:t xml:space="preserve"> Key `CONSENT_&lt;consentID&gt;` and Composite Key `patient~consent`.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Event:</w:t>
      </w:r>
      <w:r>
        <w:rPr>
          <w:rFonts w:ascii="Arial" w:hAnsi="Arial"/>
          <w:color w:val="1E293B"/>
          <w:sz w:val="20"/>
        </w:rPr>
        <w:t xml:space="preserve"> `ConsentGranted`.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4.5 `RevokeConsent`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Signature:</w:t>
      </w:r>
      <w:r>
        <w:rPr>
          <w:rFonts w:ascii="Arial" w:hAnsi="Arial"/>
          <w:color w:val="1E293B"/>
          <w:sz w:val="20"/>
        </w:rPr>
        <w:t xml:space="preserve"> `RevokeConsent(ctx, consentID string, patientRefHash string, patientSig string) (*Consent, error)`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Caller Requirement:</w:t>
      </w:r>
      <w:r>
        <w:rPr>
          <w:rFonts w:ascii="Arial" w:hAnsi="Arial"/>
          <w:color w:val="1E293B"/>
          <w:sz w:val="20"/>
        </w:rPr>
        <w:t xml:space="preserve"> Patient reference match.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Validation Rules:</w:t>
      </w:r>
      <w:r>
        <w:rPr>
          <w:rFonts w:ascii="Arial" w:hAnsi="Arial"/>
          <w:color w:val="1E293B"/>
          <w:sz w:val="20"/>
        </w:rPr>
        <w:t xml:space="preserve"> Asserts consent exists, matches patient, and is not already revoked.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State Writes:</w:t>
      </w:r>
      <w:r>
        <w:rPr>
          <w:rFonts w:ascii="Arial" w:hAnsi="Arial"/>
          <w:color w:val="1E293B"/>
          <w:sz w:val="20"/>
        </w:rPr>
        <w:t xml:space="preserve"> Sets `revoked = true` under `CONSENT_&lt;consentID&gt;`.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Event:</w:t>
      </w:r>
      <w:r>
        <w:rPr>
          <w:rFonts w:ascii="Arial" w:hAnsi="Arial"/>
          <w:color w:val="1E293B"/>
          <w:sz w:val="20"/>
        </w:rPr>
        <w:t xml:space="preserve"> `ConsentRevoked`.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4.6 `RequestAccess`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Signature:</w:t>
      </w:r>
      <w:r>
        <w:rPr>
          <w:rFonts w:ascii="Arial" w:hAnsi="Arial"/>
          <w:color w:val="1E293B"/>
          <w:sz w:val="20"/>
        </w:rPr>
        <w:t xml:space="preserve"> `RequestAccess(ctx, requestID string, patientRefHash string, consentID string, accessorHash string, scope string, purpose string) (*AccessVerificationResult, error)`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Caller Requirement:</w:t>
      </w:r>
      <w:r>
        <w:rPr>
          <w:rFonts w:ascii="Arial" w:hAnsi="Arial"/>
          <w:color w:val="1E293B"/>
          <w:sz w:val="20"/>
        </w:rPr>
        <w:t xml:space="preserve"> Authorized clinician credentials.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Validation Rules:</w:t>
      </w:r>
      <w:r>
        <w:rPr>
          <w:rFonts w:ascii="Arial" w:hAnsi="Arial"/>
          <w:color w:val="1E293B"/>
          <w:sz w:val="20"/>
        </w:rPr>
        <w:t xml:space="preserve"> Dynamic verification of patient ownership, revocation flag, expiration time, scope allowlist, and purpose alignment.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Event:</w:t>
      </w:r>
      <w:r>
        <w:rPr>
          <w:rFonts w:ascii="Arial" w:hAnsi="Arial"/>
          <w:color w:val="1E293B"/>
          <w:sz w:val="20"/>
        </w:rPr>
        <w:t xml:space="preserve"> `AccessRequested`.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4.7 `LogAccess`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Signature:</w:t>
      </w:r>
      <w:r>
        <w:rPr>
          <w:rFonts w:ascii="Arial" w:hAnsi="Arial"/>
          <w:color w:val="1E293B"/>
          <w:sz w:val="20"/>
        </w:rPr>
        <w:t xml:space="preserve"> `LogAccess(ctx, requestID string, patientRefHash string, accessorHash string, scope string, purpose string, status string, timestamp string) (*AccessEvent, error)`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State Writes:</w:t>
      </w:r>
      <w:r>
        <w:rPr>
          <w:rFonts w:ascii="Arial" w:hAnsi="Arial"/>
          <w:color w:val="1E293B"/>
          <w:sz w:val="20"/>
        </w:rPr>
        <w:t xml:space="preserve"> Key `AUDIT_&lt;requestID&gt;` and Composite Key `patient~audit`.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Event:</w:t>
      </w:r>
      <w:r>
        <w:rPr>
          <w:rFonts w:ascii="Arial" w:hAnsi="Arial"/>
          <w:color w:val="1E293B"/>
          <w:sz w:val="20"/>
        </w:rPr>
        <w:t xml:space="preserve"> `AccessLogged`.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4.8 `InvokeEmergencyAccess`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Signature:</w:t>
      </w:r>
      <w:r>
        <w:rPr>
          <w:rFonts w:ascii="Arial" w:hAnsi="Arial"/>
          <w:color w:val="1E293B"/>
          <w:sz w:val="20"/>
        </w:rPr>
        <w:t xml:space="preserve"> `InvokeEmergencyAccess(ctx, emergencyID string, clinicianIDHash string, patientRefHash string, reasonCode string, scopeJSON string, expiryTimestamp string, createdAt string) (*EmergencyAccessEvent, error)`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Caller Requirement:</w:t>
      </w:r>
      <w:r>
        <w:rPr>
          <w:rFonts w:ascii="Arial" w:hAnsi="Arial"/>
          <w:color w:val="1E293B"/>
          <w:sz w:val="20"/>
        </w:rPr>
        <w:t xml:space="preserve"> Emergency department physician credentials (`OU=Emergency`).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Validation Rules:</w:t>
      </w:r>
      <w:r>
        <w:rPr>
          <w:rFonts w:ascii="Arial" w:hAnsi="Arial"/>
          <w:color w:val="1E293B"/>
          <w:sz w:val="20"/>
        </w:rPr>
        <w:t xml:space="preserve"> Valid emergency reason code, granular scopes, valid expiration timestamp.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State Writes:</w:t>
      </w:r>
      <w:r>
        <w:rPr>
          <w:rFonts w:ascii="Arial" w:hAnsi="Arial"/>
          <w:color w:val="1E293B"/>
          <w:sz w:val="20"/>
        </w:rPr>
        <w:t xml:space="preserve"> Key `EMERGENCY_&lt;emergencyID&gt;`, Composite Key `patient~emergency`, and audit entry `AUDIT_EMG_&lt;emergencyID&gt;`.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Event:</w:t>
      </w:r>
      <w:r>
        <w:rPr>
          <w:rFonts w:ascii="Arial" w:hAnsi="Arial"/>
          <w:color w:val="1E293B"/>
          <w:sz w:val="20"/>
        </w:rPr>
        <w:t xml:space="preserve"> `EmergencyAccessInvoked`.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4.9 `ReviewEmergencyAccess`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Signature:</w:t>
      </w:r>
      <w:r>
        <w:rPr>
          <w:rFonts w:ascii="Arial" w:hAnsi="Arial"/>
          <w:color w:val="1E293B"/>
          <w:sz w:val="20"/>
        </w:rPr>
        <w:t xml:space="preserve"> `ReviewEmergencyAccess(ctx, emergencyID string, auditorIDHash string, reviewStatus string, findingsHash string, reviewedAt string) (*EmergencyAccessEvent, error)`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Caller Requirement:</w:t>
      </w:r>
      <w:r>
        <w:rPr>
          <w:rFonts w:ascii="Arial" w:hAnsi="Arial"/>
          <w:color w:val="1E293B"/>
          <w:sz w:val="20"/>
        </w:rPr>
        <w:t xml:space="preserve"> Licensed compliance auditor (`OU=Auditor`, `OrgAuditorMSP`).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Validation Rules:</w:t>
      </w:r>
      <w:r>
        <w:rPr>
          <w:rFonts w:ascii="Arial" w:hAnsi="Arial"/>
          <w:color w:val="1E293B"/>
          <w:sz w:val="20"/>
        </w:rPr>
        <w:t xml:space="preserve"> Review status must be `APPROPRIATE` or `INAPPROPRIATE`.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State Writes:</w:t>
      </w:r>
      <w:r>
        <w:rPr>
          <w:rFonts w:ascii="Arial" w:hAnsi="Arial"/>
          <w:color w:val="1E293B"/>
          <w:sz w:val="20"/>
        </w:rPr>
        <w:t xml:space="preserve"> Updates review state under `EMERGENCY_&lt;emergencyID&gt;`.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Event:</w:t>
      </w:r>
      <w:r>
        <w:rPr>
          <w:rFonts w:ascii="Arial" w:hAnsi="Arial"/>
          <w:color w:val="1E293B"/>
          <w:sz w:val="20"/>
        </w:rPr>
        <w:t xml:space="preserve"> `EmergencyAccessReviewed`.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5. Query Methods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`GetPatientReference(ctx, patientRefHash)`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`GetRecordReference(ctx, recordID)`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`GetConsent(ctx, consentID)`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`GetEmergencyEvent(ctx, emergencyID)`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`GetAccessHistory(ctx, patientRefHash)`: Uses `patient~audit` composite index.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`GetRecordsForPatient(ctx, patientRefHash)`: Uses `patient~record` composite index.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`GetConsentsForPatient(ctx, patientRefHash)`: Uses `patient~consent` composite index.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`GetEmergencyEventsForPatient(ctx, patientRefHash)`: Uses `patient~emergency` composite index.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6. 🔗 Reference Connections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Master Agent Architecture &amp; Guidelines: [`AGENTS.md`](file:///home/tr/Downloads/MedraLink/AGENTS.md)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Agentic AI Architecture: [`AGENTIC_AI_ARCHITECTURE.md`](file:///home/tr/Downloads/MedraLink/prototype/docs/AGENTIC_AI_ARCHITECTURE.md)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System Architecture Specification: [`ARCHITECTURE_SPECIFICATION.md`](file:///home/tr/Downloads/MedraLink/prototype/docs/ARCHITECTURE_SPECIFICATION.md)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Testing and QA Report: [`TESTING_AND_QA_REPORT.md`](file:///home/tr/Downloads/MedraLink/prototype/docs/TESTING_AND_QA_REPORT.md)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>Chapter 4: HL7 FHIR R4 Interoperability &amp; Semantic Normalization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Standard Version:</w:t>
      </w:r>
      <w:r>
        <w:rPr>
          <w:rFonts w:ascii="Arial" w:hAnsi="Arial"/>
          <w:color w:val="1E293B"/>
          <w:sz w:val="20"/>
        </w:rPr>
        <w:t xml:space="preserve"> HL7 FHIR Release 4 (R4)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Encryption Standard:</w:t>
      </w:r>
      <w:r>
        <w:rPr>
          <w:rFonts w:ascii="Arial" w:hAnsi="Arial"/>
          <w:color w:val="1E293B"/>
          <w:sz w:val="20"/>
        </w:rPr>
        <w:t xml:space="preserve"> AES-256-GCM (Authenticated Encryption with Associated Data)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Terminology Standard:</w:t>
      </w:r>
      <w:r>
        <w:rPr>
          <w:rFonts w:ascii="Arial" w:hAnsi="Arial"/>
          <w:color w:val="1E293B"/>
          <w:sz w:val="20"/>
        </w:rPr>
        <w:t xml:space="preserve"> SNOMED-CT, LOINC, RxNorm, ICD-10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National Integration Target:</w:t>
      </w:r>
      <w:r>
        <w:rPr>
          <w:rFonts w:ascii="Arial" w:hAnsi="Arial"/>
          <w:color w:val="1E293B"/>
          <w:sz w:val="20"/>
        </w:rPr>
        <w:t xml:space="preserve"> DGHS Shared Health Record (SHR) &amp; OpenMRS+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Master Agent Manual:</w:t>
      </w:r>
      <w:r>
        <w:rPr>
          <w:rFonts w:ascii="Arial" w:hAnsi="Arial"/>
          <w:color w:val="1E293B"/>
          <w:sz w:val="20"/>
        </w:rPr>
        <w:t xml:space="preserve"> [`AGENTS.md`](file:///home/tr/Downloads/MedraLink/AGENTS.md)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AI Architecture Reference:</w:t>
      </w:r>
      <w:r>
        <w:rPr>
          <w:rFonts w:ascii="Arial" w:hAnsi="Arial"/>
          <w:color w:val="1E293B"/>
          <w:sz w:val="20"/>
        </w:rPr>
        <w:t xml:space="preserve"> [`AGENTIC_AI_ARCHITECTURE.md`](file:///home/tr/Downloads/MedraLink/prototype/docs/AGENTIC_AI_ARCHITECTURE.md)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1. Overview &amp; Semantic Interoperability Philosophy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 xml:space="preserve">MedraLink is designed to be </w:t>
      </w:r>
      <w:r>
        <w:rPr>
          <w:rFonts w:ascii="Arial" w:hAnsi="Arial"/>
          <w:b/>
          <w:color w:val="1E293B"/>
          <w:sz w:val="20"/>
        </w:rPr>
        <w:t>SHR-compatible, not SHR-competitive</w:t>
      </w:r>
      <w:r>
        <w:rPr>
          <w:rFonts w:ascii="Arial" w:hAnsi="Arial"/>
          <w:color w:val="1E293B"/>
          <w:sz w:val="20"/>
        </w:rPr>
        <w:t xml:space="preserve">. Rather than replacing existing hospital Electronic Medical Record (EMR) databases or the DGHS Shared Health Record exchange, MedraLink serves as the </w:t>
      </w:r>
      <w:r>
        <w:rPr>
          <w:rFonts w:ascii="Arial" w:hAnsi="Arial"/>
          <w:b/>
          <w:color w:val="1E293B"/>
          <w:sz w:val="20"/>
        </w:rPr>
        <w:t>decentralized trust, consent, and immutable provenance layer</w:t>
      </w:r>
      <w:r>
        <w:rPr>
          <w:rFonts w:ascii="Arial" w:hAnsi="Arial"/>
          <w:color w:val="1E293B"/>
          <w:sz w:val="20"/>
        </w:rPr>
        <w:t>.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 xml:space="preserve">The </w:t>
      </w:r>
      <w:r>
        <w:rPr>
          <w:rFonts w:ascii="Arial" w:hAnsi="Arial"/>
          <w:b/>
          <w:color w:val="1E293B"/>
          <w:sz w:val="20"/>
        </w:rPr>
        <w:t>`FHIRAgent`</w:t>
      </w:r>
      <w:r>
        <w:rPr>
          <w:rFonts w:ascii="Arial" w:hAnsi="Arial"/>
          <w:color w:val="1E293B"/>
          <w:sz w:val="20"/>
        </w:rPr>
        <w:t xml:space="preserve"> semantic normalization engine ingests unstructured physician notes, prescription forms, and legacy diagnostic outputs, binding them to international medical terminologies and generating standardized </w:t>
      </w:r>
      <w:r>
        <w:rPr>
          <w:rFonts w:ascii="Arial" w:hAnsi="Arial"/>
          <w:b/>
          <w:color w:val="1E293B"/>
          <w:sz w:val="20"/>
        </w:rPr>
        <w:t>HL7 FHIR R4 Bundles</w:t>
      </w:r>
      <w:r>
        <w:rPr>
          <w:rFonts w:ascii="Arial" w:hAnsi="Arial"/>
          <w:color w:val="1E293B"/>
          <w:sz w:val="20"/>
        </w:rPr>
        <w:t>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2. 🔬 FHIR Normalization &amp; Cryptographic Envelope X-Ray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[ UNSTRUCTURED CLINICAL NARRATIVE / LAB FEED ]</w:t>
              <w:br/>
              <w:t xml:space="preserve">                      │</w:t>
              <w:br/>
              <w:t xml:space="preserve">                      ▼ (FHIRAgent Semantic Extraction)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   ONTOLOGY BINDING ENGINE                     │</w:t>
              <w:br/>
              <w:t>│  - SNOMED-CT: 373270004 (Penicillin), 39579001 (Anaphylaxis)│</w:t>
              <w:br/>
              <w:t>│  - LOINC: 1558-6 (Fasting Glucose), 4548-4 (HbA1c)          │</w:t>
              <w:br/>
              <w:t>│  - RxNorm: 860975 (Metformin 500mg), 312961 (Amlodipine 5mg)│</w:t>
              <w:br/>
              <w:t>└─────────────────────────────┬───────────────────────────────┘</w:t>
              <w:br/>
              <w:t xml:space="preserve">                              │</w:t>
              <w:br/>
              <w:t xml:space="preserve">                              ▼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   HL7 FHIR R4 BUNDLE (JSON)                   │</w:t>
              <w:br/>
              <w:t>│   ├── Patient Resource (Pseudonymized RefHash)              │</w:t>
              <w:br/>
              <w:t>│   ├── AllergyIntolerance Resource (Criticality: High)       │</w:t>
              <w:br/>
              <w:t>│   ├── MedicationRequest Resource (Active Status)            │</w:t>
              <w:br/>
              <w:t>│   └── DiagnosticReport Resource (Status: Final)             │</w:t>
              <w:br/>
              <w:t>└─────────────────────────────┬───────────────────────────────┘</w:t>
              <w:br/>
              <w:t xml:space="preserve">                              │</w:t>
              <w:br/>
              <w:t xml:space="preserve">                              ▼ (AES-256-GCM Envelope Encryption)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    ENCRYPTED STORAGE OBJECT                   │</w:t>
              <w:br/>
              <w:t>│  - Ciphertext: 68a7f9c2e4b1...                              │</w:t>
              <w:br/>
              <w:t>│  - Initialization Vector (IV): 12-byte random               │</w:t>
              <w:br/>
              <w:t>│  - Authentication Tag: 16-byte GCM Poly1305 Tag             │</w:t>
              <w:br/>
              <w:t>│  - recordHash = SHA256(Ciphertext)                          │</w:t>
              <w:br/>
              <w:t>└──────────────┬──────────────────────────────┬───────────────┘</w:t>
              <w:br/>
              <w:t xml:space="preserve">               │                              │</w:t>
              <w:br/>
              <w:t xml:space="preserve">               ▼                              ▼</w:t>
              <w:br/>
              <w:t>(Custodial Off-Chain Storage)      (CreateRecordReference)</w:t>
              <w:br/>
              <w:t>s3://hospital-vault/rec-01.enc     Hyperledger Fabric Ledger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3. Supported FHIR R4 Clinical Resources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3.1 `AllergyIntolerance` (Critical Patient Safety)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Use Case:</w:t>
      </w:r>
      <w:r>
        <w:rPr>
          <w:rFonts w:ascii="Arial" w:hAnsi="Arial"/>
          <w:color w:val="1E293B"/>
          <w:sz w:val="20"/>
        </w:rPr>
        <w:t xml:space="preserve"> High-criticality drug and food allergies (e.g. Severe Penicillin Anaphylaxis).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Terminology Binding:</w:t>
      </w:r>
      <w:r>
        <w:rPr>
          <w:rFonts w:ascii="Arial" w:hAnsi="Arial"/>
          <w:color w:val="1E293B"/>
          <w:sz w:val="20"/>
        </w:rPr>
        <w:t xml:space="preserve"> SNOMED-CT (e.g. `373270004` — Penicillin structure, `39579001` — Anaphylaxis).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Structure: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{</w:t>
              <w:br/>
              <w:t xml:space="preserve">    "resourceType": "AllergyIntolerance",</w:t>
              <w:br/>
              <w:t xml:space="preserve">    "id": "allergy-001",</w:t>
              <w:br/>
              <w:t xml:space="preserve">    "clinicalStatus": {</w:t>
              <w:br/>
              <w:t xml:space="preserve">      "coding": [{ "system": "http://terminology.hl7.org/CodeSystem/allergyintolerance-clinical", "code": "active" }]</w:t>
              <w:br/>
              <w:t xml:space="preserve">    },</w:t>
              <w:br/>
              <w:t xml:space="preserve">    "criticality": "high",</w:t>
              <w:br/>
              <w:t xml:space="preserve">    "code": {</w:t>
              <w:br/>
              <w:t xml:space="preserve">      "coding": [{ "system": "http://snomed.info/sct", "code": "373270004", "display": "Penicillin" }],</w:t>
              <w:br/>
              <w:t xml:space="preserve">      "text": "Penicillin (Severe Anaphylaxis Risk)"</w:t>
              <w:br/>
              <w:t xml:space="preserve">    },</w:t>
              <w:br/>
              <w:t xml:space="preserve">    "reaction": [{</w:t>
              <w:br/>
              <w:t xml:space="preserve">      "manifestation": [{ "coding": [{ "system": "http://snomed.info/sct", "code": "39579001", "display": "Anaphylaxis" }] }],</w:t>
              <w:br/>
              <w:t xml:space="preserve">      "severity": "severe"</w:t>
              <w:br/>
              <w:t xml:space="preserve">    }]</w:t>
              <w:br/>
              <w:t xml:space="preserve">  }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3.2 `MedicationRequest` (Active Pharmacotherapy)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Use Case:</w:t>
      </w:r>
      <w:r>
        <w:rPr>
          <w:rFonts w:ascii="Arial" w:hAnsi="Arial"/>
          <w:color w:val="1E293B"/>
          <w:sz w:val="20"/>
        </w:rPr>
        <w:t xml:space="preserve"> Prescriptions and long-term medication management.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Terminology Binding:</w:t>
      </w:r>
      <w:r>
        <w:rPr>
          <w:rFonts w:ascii="Arial" w:hAnsi="Arial"/>
          <w:color w:val="1E293B"/>
          <w:sz w:val="20"/>
        </w:rPr>
        <w:t xml:space="preserve"> RxNorm (e.g. `860975` — Metformin hydrochloride 500 MG).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Structure: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{</w:t>
              <w:br/>
              <w:t xml:space="preserve">    "resourceType": "MedicationRequest",</w:t>
              <w:br/>
              <w:t xml:space="preserve">    "id": "med-001",</w:t>
              <w:br/>
              <w:t xml:space="preserve">    "status": "active",</w:t>
              <w:br/>
              <w:t xml:space="preserve">    "intent": "order",</w:t>
              <w:br/>
              <w:t xml:space="preserve">    "medicationCodeableConcept": {</w:t>
              <w:br/>
              <w:t xml:space="preserve">      "coding": [{ "system": "http://www.nlm.nih.gov/research/umls/rxnorm", "code": "860975", "display": "Metformin 500mg" }],</w:t>
              <w:br/>
              <w:t xml:space="preserve">      "text": "Metformin 500mg daily"</w:t>
              <w:br/>
              <w:t xml:space="preserve">    }</w:t>
              <w:br/>
              <w:t xml:space="preserve">  }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3.3 `DiagnosticReport` (Laboratory and Diagnostic Results)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Use Case:</w:t>
      </w:r>
      <w:r>
        <w:rPr>
          <w:rFonts w:ascii="Arial" w:hAnsi="Arial"/>
          <w:color w:val="1E293B"/>
          <w:sz w:val="20"/>
        </w:rPr>
        <w:t xml:space="preserve"> Blood chemistry, pathology, radiology summaries.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Terminology Binding:</w:t>
      </w:r>
      <w:r>
        <w:rPr>
          <w:rFonts w:ascii="Arial" w:hAnsi="Arial"/>
          <w:color w:val="1E293B"/>
          <w:sz w:val="20"/>
        </w:rPr>
        <w:t xml:space="preserve"> LOINC (e.g. `1558-6` — Fasting Blood Glucose).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Structure: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{</w:t>
              <w:br/>
              <w:t xml:space="preserve">    "resourceType": "DiagnosticReport",</w:t>
              <w:br/>
              <w:t xml:space="preserve">    "id": "diag-001",</w:t>
              <w:br/>
              <w:t xml:space="preserve">    "status": "final",</w:t>
              <w:br/>
              <w:t xml:space="preserve">    "code": {</w:t>
              <w:br/>
              <w:t xml:space="preserve">      "coding": [{ "system": "http://loinc.org", "code": "1558-6", "display": "Fasting Glucose" }]</w:t>
              <w:br/>
              <w:t xml:space="preserve">    },</w:t>
              <w:br/>
              <w:t xml:space="preserve">    "conclusion": "Elevated fasting blood sugar (7.8 mmol/L). Consistent with mild diabetes mellitus."</w:t>
              <w:br/>
              <w:t xml:space="preserve">  }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4. Encryption &amp; Key Management (AES-256-GCM)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Envelope Encryption:</w:t>
      </w:r>
      <w:r>
        <w:rPr>
          <w:rFonts w:ascii="Arial" w:hAnsi="Arial"/>
          <w:color w:val="1E293B"/>
          <w:sz w:val="20"/>
        </w:rPr>
        <w:t xml:space="preserve"> Each clinical resource bundle is encrypted under an ephemeral 256-bit Data Encryption Key (DEK).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Authenticated Encryption (GCM):</w:t>
      </w:r>
      <w:r>
        <w:rPr>
          <w:rFonts w:ascii="Arial" w:hAnsi="Arial"/>
          <w:color w:val="1E293B"/>
          <w:sz w:val="20"/>
        </w:rPr>
        <w:t xml:space="preserve"> The 128-bit authentication tag detects any bit-level tampering in custodial storage.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Ledger Integrity Anchor:</w:t>
      </w:r>
      <w:r>
        <w:rPr>
          <w:rFonts w:ascii="Arial" w:hAnsi="Arial"/>
          <w:color w:val="1E293B"/>
          <w:sz w:val="20"/>
        </w:rPr>
        <w:t xml:space="preserve"> The SHA-256 hash of the ciphertext (`recordHash`) is committed on-chain. Before decryption, the client asserts: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$$\text{SHA256}(\text{StoredCiphertext}) == \text{OnChainRecordHash}$$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5. 🔗 Reference Connections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Master Agent Architecture &amp; Guidelines: [`AGENTS.md`](file:///home/tr/Downloads/MedraLink/AGENTS.md)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Agentic AI Architecture: [`AGENTIC_AI_ARCHITECTURE.md`](file:///home/tr/Downloads/MedraLink/prototype/docs/AGENTIC_AI_ARCHITECTURE.md)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System Architecture Specification: [`ARCHITECTURE_SPECIFICATION.md`](file:///home/tr/Downloads/MedraLink/prototype/docs/ARCHITECTURE_SPECIFICATION.md)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REST API Reference: [`API_REFERENCE.md`](file:///home/tr/Downloads/MedraLink/prototype/docs/API_REFERENCE.md)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>Chapter 5: Consortium Governance &amp; Security Manual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Consortium Model:</w:t>
      </w:r>
      <w:r>
        <w:rPr>
          <w:rFonts w:ascii="Arial" w:hAnsi="Arial"/>
          <w:color w:val="1E293B"/>
          <w:sz w:val="20"/>
        </w:rPr>
        <w:t xml:space="preserve"> 3-Pillar Federated Healthcare Consortium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Regulatory Framework:</w:t>
      </w:r>
      <w:r>
        <w:rPr>
          <w:rFonts w:ascii="Arial" w:hAnsi="Arial"/>
          <w:color w:val="1E293B"/>
          <w:sz w:val="20"/>
        </w:rPr>
        <w:t xml:space="preserve"> Bangladesh Personal Data Protection Ordinance (PDPO 2025) &amp; DGHS Interoperability Guidelines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Cryptographic Tokenomics:</w:t>
      </w:r>
      <w:r>
        <w:rPr>
          <w:rFonts w:ascii="Arial" w:hAnsi="Arial"/>
          <w:color w:val="1E293B"/>
          <w:sz w:val="20"/>
        </w:rPr>
        <w:t xml:space="preserve"> 100% Tokenless / Zero Cryptocurrency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Master Agent Manual:</w:t>
      </w:r>
      <w:r>
        <w:rPr>
          <w:rFonts w:ascii="Arial" w:hAnsi="Arial"/>
          <w:color w:val="1E293B"/>
          <w:sz w:val="20"/>
        </w:rPr>
        <w:t xml:space="preserve"> [`AGENTS.md`](file:///home/tr/Downloads/MedraLink/AGENTS.md)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AI Architecture Reference:</w:t>
      </w:r>
      <w:r>
        <w:rPr>
          <w:rFonts w:ascii="Arial" w:hAnsi="Arial"/>
          <w:color w:val="1E293B"/>
          <w:sz w:val="20"/>
        </w:rPr>
        <w:t xml:space="preserve"> [`AGENTIC_AI_ARCHITECTURE.md`](file:///home/tr/Downloads/MedraLink/prototype/docs/AGENTIC_AI_ARCHITECTURE.md)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1. 🏛️ The 3-Pillar Governance Triad X-Ray (Figure 4)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MedraLink operates under a decentralized, tri-partite consortium governance structure designed specifically for the pluralistic healthcare ecosystem of Bangladesh: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MEDRALINK CONSORTIUM GOVERNANCE TRIAD                            │</w:t>
              <w:br/>
              <w:t>├─────────────────────────────┬───────────────────────────────┬───────────────────────────────┤</w:t>
              <w:br/>
              <w:t>│ 1. NETWORK MEMBERSHIP       │ 2. BUSINESS NETWORK           │ 3. TECHNOLOGY INFRASTRUCTURE  │</w:t>
              <w:br/>
              <w:t>├─────────────────────────────┼───────────────────────────────┼───────────────────────────────┤</w:t>
              <w:br/>
              <w:t>│ • DGHS Hospital Vetting     │ • Consent Scope Allowlist     │ • Fabric Chaincode Upgrades   │</w:t>
              <w:br/>
              <w:t>│ • MSP CA Identity Issuance  │ • PDPO 2025 Compliance Rules  │ • 3-Node Raft Orderer Cluster │</w:t>
              <w:br/>
              <w:t>│ • Certificate Revocations   │ • Dispute Resolution Board    │ • KMS / HSM Hardware Security │</w:t>
              <w:br/>
              <w:t>│ • Auditor Read-Only Replicas│ • BMDC Disciplinary Escalation│ • Backup &amp; Peer Telemetry     │</w:t>
              <w:br/>
              <w:t>└─────────────────────────────┴───────────────────────────────┴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2. 🚨 Emergency Break-Glass Accountability Loop X-Ray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┌─────────────────────────┐</w:t>
              <w:br/>
              <w:t>│ Acute Trauma Admission  │ (Unconscious Patient / Coma GCS &lt;= 8)</w:t>
              <w:br/>
              <w:t>└───────────┬─────────────┘</w:t>
              <w:br/>
              <w:t xml:space="preserve">            │</w:t>
              <w:br/>
              <w:t xml:space="preserve">            ▼</w:t>
              <w:br/>
              <w:t>┌─────────────────────────┐</w:t>
              <w:br/>
              <w:t>│  EmergencyTriageAgent   │ ➔ Validates Reason Code (e.g. UNCONSCIOUS_SUSPECTED_ANAPHYLAXIS)</w:t>
              <w:br/>
              <w:t>└───────────┬─────────────┘ ➔ Issues Cryptographic 60-Min Time-Boxed Token</w:t>
              <w:br/>
              <w:t xml:space="preserve">            │</w:t>
              <w:br/>
              <w:t xml:space="preserve">            ▼</w:t>
              <w:br/>
              <w:t>┌─────────────────────────┐</w:t>
              <w:br/>
              <w:t>│ InvokeEmergencyAccess   │ ➔ Anchored on Fabric Ledger (Event: EmergencyAccessInvoked)</w:t>
              <w:br/>
              <w:t>└───────────┬─────────────┘ ➔ Decrypts Critical Life-Safety Allergy &amp; Medication Payload</w:t>
              <w:br/>
              <w:t xml:space="preserve">            │</w:t>
              <w:br/>
              <w:t xml:space="preserve">            ▼</w:t>
              <w:br/>
              <w:t>┌─────────────────────────┐</w:t>
              <w:br/>
              <w:t>│ Mandatory DGHS Review   │ ➔ DGHS Compliance Auditor inspects clinical justification</w:t>
              <w:br/>
              <w:t>└───────────┬─────────────┘</w:t>
              <w:br/>
              <w:t xml:space="preserve">            │</w:t>
              <w:br/>
              <w:t xml:space="preserve">    ┌───────┴─────────────────────────┐</w:t>
              <w:br/>
              <w:t xml:space="preserve">    │                                 │</w:t>
              <w:br/>
              <w:t xml:space="preserve">    ▼ (APPROPRIATE)                   ▼ (INAPPROPRIATE)</w:t>
              <w:br/>
              <w:t>[ Justified Life-Safety Care ]   [ BMDC Disciplinary Action &amp; Credential Revocation ]</w:t>
              <w:br/>
              <w:t xml:space="preserve">  Audit Proof Hash Anchored        Immediate Disciplinary Escalation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3. 🛡️ Zero-Token Architecture Rationale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Evaluation Vector</w:t>
            </w:r>
          </w:p>
        </w:tc>
        <w:tc>
          <w:tcPr>
            <w:tcW w:type="dxa" w:w="312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Speculative Token / Public Blockchain</w:t>
            </w:r>
          </w:p>
        </w:tc>
        <w:tc>
          <w:tcPr>
            <w:tcW w:type="dxa" w:w="312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MedraLink (Tokenless Hyperledger Fabric 2.5)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**Price Volatility**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Fluctuating gas fees create unpredictable hospital costs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**Zero gas fees**; deterministic operational budgeting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**Throughput &amp; Finality**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7–30 TPS on public chains; probabilistic finality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**&gt;2,000 TPS**; sub-second deterministic Raft finality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**Bangladesh Compliance**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Restricted under Bangladesh Bank foreign exchange / crypto bans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**100% compliant** with Bangladesh Bank &amp; ICT Act 2006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**Privacy &amp; Access Control**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Public pseudonymous ledger with global visibility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**Permissioned channels** with cryptographically isolated peers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4. 📜 PDPO 2025 Data Sovereign Boundary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Purpose Limitation (Sec 19):</w:t>
      </w:r>
      <w:r>
        <w:rPr>
          <w:rFonts w:ascii="Arial" w:hAnsi="Arial"/>
          <w:color w:val="1E293B"/>
          <w:sz w:val="20"/>
        </w:rPr>
        <w:t xml:space="preserve"> Chaincode strictly validates declared purpose (`treatment`, `emergency`, `audit`) against the patient's consent token.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Data Minimization (Sec 18):</w:t>
      </w:r>
      <w:r>
        <w:rPr>
          <w:rFonts w:ascii="Arial" w:hAnsi="Arial"/>
          <w:color w:val="1E293B"/>
          <w:sz w:val="20"/>
        </w:rPr>
        <w:t xml:space="preserve"> Wildcard queries (`*`) are programmatically blocked. Clinicians receive only the specific FHIR resources authorized.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Emergency Exemption (Sec 24):</w:t>
      </w:r>
      <w:r>
        <w:rPr>
          <w:rFonts w:ascii="Arial" w:hAnsi="Arial"/>
          <w:color w:val="1E293B"/>
          <w:sz w:val="20"/>
        </w:rPr>
        <w:t xml:space="preserve"> Emergency break-glass access is legally protected for life-threatening resuscitation with mandatory 100% post-hoc audit review.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Storage Limitation &amp; Right to Erasure (Sec 21):</w:t>
      </w:r>
      <w:r>
        <w:rPr>
          <w:rFonts w:ascii="Arial" w:hAnsi="Arial"/>
          <w:color w:val="1E293B"/>
          <w:sz w:val="20"/>
        </w:rPr>
        <w:t xml:space="preserve"> No clinical records or PII exist on the ledger. When a patient requests erasure, off-chain ciphertext and DEKs are destroyed at the custodial hospital; the ledger maintains only the historical cryptographic hash as a non-repudiable audit tombstone.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5. 🔗 Reference Connections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Master Agent Architecture &amp; Guidelines: [`AGENTS.md`](file:///home/tr/Downloads/MedraLink/AGENTS.md)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Agentic AI Architecture: [`AGENTIC_AI_ARCHITECTURE.md`](file:///home/tr/Downloads/MedraLink/prototype/docs/AGENTIC_AI_ARCHITECTURE.md)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System Topology Specification: [`ARCHITECTURE_SPECIFICATION.md`](file:///home/tr/Downloads/MedraLink/prototype/docs/ARCHITECTURE_SPECIFICATION.md)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Canonical Chaincode Specification: [`CHAINCODE_SPECIFICATION.md`](file:///home/tr/Downloads/MedraLink/prototype/docs/CHAINCODE_SPECIFICATION.md)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>Chapter 6: REST API Reference &amp; Data Dictionaries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Base URL:</w:t>
      </w:r>
      <w:r>
        <w:rPr>
          <w:rFonts w:ascii="Arial" w:hAnsi="Arial"/>
          <w:color w:val="1E293B"/>
          <w:sz w:val="20"/>
        </w:rPr>
        <w:t xml:space="preserve"> `http://localhost:3001`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Protocol:</w:t>
      </w:r>
      <w:r>
        <w:rPr>
          <w:rFonts w:ascii="Arial" w:hAnsi="Arial"/>
          <w:color w:val="1E293B"/>
          <w:sz w:val="20"/>
        </w:rPr>
        <w:t xml:space="preserve"> `HTTP/1.1 REST` + `Server-Sent Events (SSE)` + `HL7 FHIR R4 JSON`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Authentication &amp; RBAC:</w:t>
      </w:r>
      <w:r>
        <w:rPr>
          <w:rFonts w:ascii="Arial" w:hAnsi="Arial"/>
          <w:color w:val="1E293B"/>
          <w:sz w:val="20"/>
        </w:rPr>
        <w:t xml:space="preserve"> `x-user-role` / `x-demo-role` HTTP Header (`Admin`, `Clinician`, `Emergency`, `Auditor`, `Patient`)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Error Standard:</w:t>
      </w:r>
      <w:r>
        <w:rPr>
          <w:rFonts w:ascii="Arial" w:hAnsi="Arial"/>
          <w:color w:val="1E293B"/>
          <w:sz w:val="20"/>
        </w:rPr>
        <w:t xml:space="preserve"> HL7 FHIR `OperationOutcome` with descriptive plain English explanations and recommended corrective actions.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🔒 Role-Based Access Control (RBAC) Headers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All requests evaluate the caller's X.509 Organizational Unit identity via the `x-user-role` header: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Header Value</w:t>
            </w:r>
          </w:p>
        </w:tc>
        <w:tc>
          <w:tcPr>
            <w:tcW w:type="dxa" w:w="234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Authenticated Actor</w:t>
            </w:r>
          </w:p>
        </w:tc>
        <w:tc>
          <w:tcPr>
            <w:tcW w:type="dxa" w:w="234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Organization MSP</w:t>
            </w:r>
          </w:p>
        </w:tc>
        <w:tc>
          <w:tcPr>
            <w:tcW w:type="dxa" w:w="234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Permitted Endpoint Scope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`Admin`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System Administrator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`Org1MSP`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Patient registration, provider registration, consortium bootstrap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`Clinician`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Dr. Hasan Mahmud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`Org1MSP`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Record creation (AES-256-GCM), consent-gated record retrieval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`Emergency`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Dr. Nusrat Alam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`Org2MSP`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60-min Break-glass emergency invocation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`Auditor`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DGHS Compliance Officer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`OrgAuditorMSP`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Post-hoc emergency review, forensic block exploration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`Patient`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Rahim Chowdhury (Owner)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`Org1MSP`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Issue consent, revoke consent, direct health vault access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🌐 Endpoints Catalog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1. System Health &amp; Real-Time Telemetry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`GET /health`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Returns gateway status, uptime, and current blockchain ledger block height.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Response (200 OK):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{</w:t>
              <w:br/>
              <w:t xml:space="preserve">    "status": "healthy",</w:t>
              <w:br/>
              <w:t xml:space="preserve">    "service": "medralink-api-gateway",</w:t>
              <w:br/>
              <w:t xml:space="preserve">    "version": "1.0.0",</w:t>
              <w:br/>
              <w:t xml:space="preserve">    "blockHeight": 10,</w:t>
              <w:br/>
              <w:t xml:space="preserve">    "timestamp": "2026-08-28T02:20:00.000Z"</w:t>
              <w:br/>
              <w:t xml:space="preserve">  }</w:t>
            </w:r>
          </w:p>
        </w:tc>
      </w:tr>
    </w:tbl>
    <w:p>
      <w:pPr>
        <w:spacing w:after="80"/>
      </w:pP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`GET /status`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Returns 4-organization consortium topology, consensus algorithm, and channel details.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`GET /events`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Opens a persistent Server-Sent Events (SSE) stream for real-time ledger block commitments, transaction receipts, and audit notifications. Includes 30-second keep-alive heartbeats.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`POST /demo/bootstrap`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One-click automated consortium initialization. Seeds synthetic patients, registered providers, custodial FHIR records, active consents, and emergency events.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2. Patient Identity Reference Management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`POST /patients/register`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Onboards a patient via the Mock Identity Verification Adapter without storing raw PII on-chain.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Required Role:</w:t>
      </w:r>
      <w:r>
        <w:rPr>
          <w:rFonts w:ascii="Arial" w:hAnsi="Arial"/>
          <w:color w:val="1E293B"/>
          <w:sz w:val="20"/>
        </w:rPr>
        <w:t xml:space="preserve"> `Admin`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Request Body: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{</w:t>
              <w:br/>
              <w:t xml:space="preserve">    "syntheticId": "BD-HEALTH-994821",</w:t>
              <w:br/>
              <w:t xml:space="preserve">    "dob": "1992-05-14",</w:t>
              <w:br/>
              <w:t xml:space="preserve">    "homeOrg": "Org1MSP"</w:t>
              <w:br/>
              <w:t xml:space="preserve">  }</w:t>
            </w:r>
          </w:p>
        </w:tc>
      </w:tr>
    </w:tbl>
    <w:p>
      <w:pPr>
        <w:spacing w:after="80"/>
      </w:pP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Response (201 Created):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{</w:t>
              <w:br/>
              <w:t xml:space="preserve">    "status": "SUCCESS",</w:t>
              <w:br/>
              <w:t xml:space="preserve">    "patientRefHash": "c7e9a8b1d2f4567890abcdef1234567890abcdef1234567890abcdef12345678",</w:t>
              <w:br/>
              <w:t xml:space="preserve">    "homeOrg": "Org1MSP",</w:t>
              <w:br/>
              <w:t xml:space="preserve">    "txId": "0x4a7e88219...",</w:t>
              <w:br/>
              <w:t xml:space="preserve">    "blockNumber": 1</w:t>
              <w:br/>
              <w:t xml:space="preserve">  }</w:t>
            </w:r>
          </w:p>
        </w:tc>
      </w:tr>
    </w:tbl>
    <w:p>
      <w:pPr>
        <w:spacing w:after="80"/>
      </w:pP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`GET /patients` / `GET /patients/all`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Queries the list of all registered pseudonymous patient references currently anchored on the Hyperledger Fabric ledger.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Required Role:</w:t>
      </w:r>
      <w:r>
        <w:rPr>
          <w:rFonts w:ascii="Arial" w:hAnsi="Arial"/>
          <w:color w:val="1E293B"/>
          <w:sz w:val="20"/>
        </w:rPr>
        <w:t xml:space="preserve"> Any authorized role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`GET /patients/synthetic`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Returns the catalog of Bangladesh Porichoy gateway simulation profiles with synthetic IDs, dates of birth, and home custodial facilities for rapid prototyping.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Required Role:</w:t>
      </w:r>
      <w:r>
        <w:rPr>
          <w:rFonts w:ascii="Arial" w:hAnsi="Arial"/>
          <w:color w:val="1E293B"/>
          <w:sz w:val="20"/>
        </w:rPr>
        <w:t xml:space="preserve"> Any authorized role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`GET /patients/:patientRefHash`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Queries on-chain patient reference state and registered metadata.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3. Provider Credential Registration &amp; Ledger Roster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`POST /providers/register`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Anchors authorized healthcare provider X.509 cryptographic credentials (`RegisterProvider`).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Required Role:</w:t>
      </w:r>
      <w:r>
        <w:rPr>
          <w:rFonts w:ascii="Arial" w:hAnsi="Arial"/>
          <w:color w:val="1E293B"/>
          <w:sz w:val="20"/>
        </w:rPr>
        <w:t xml:space="preserve"> `Admin`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Request Body: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{</w:t>
              <w:br/>
              <w:t xml:space="preserve">    "providerId": "DR_HASAN_CLINICIAN",</w:t>
              <w:br/>
              <w:t xml:space="preserve">    "org": "Org1MSP",</w:t>
              <w:br/>
              <w:t xml:space="preserve">    "role": "Clinician"</w:t>
              <w:br/>
              <w:t xml:space="preserve">  }</w:t>
            </w:r>
          </w:p>
        </w:tc>
      </w:tr>
    </w:tbl>
    <w:p>
      <w:pPr>
        <w:spacing w:after="80"/>
      </w:pP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`GET /providers` / `GET /providers/all`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Queries all authorized healthcare provider credentials registered on the consortium ledger, including X.509 cert serial numbers, roles, and status.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Required Role:</w:t>
      </w:r>
      <w:r>
        <w:rPr>
          <w:rFonts w:ascii="Arial" w:hAnsi="Arial"/>
          <w:color w:val="1E293B"/>
          <w:sz w:val="20"/>
        </w:rPr>
        <w:t xml:space="preserve"> Any authorized role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4. Custodial Clinical Records (Off-Chain AES-256-GCM + On-Chain Anchors)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`POST /records`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Creates a standardized HL7 FHIR R4 Bundle, encrypts it with AES-256-GCM off-chain, and anchors the cryptographic `recordHash` to the ledger (`CreateRecordReference`).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Required Role:</w:t>
      </w:r>
      <w:r>
        <w:rPr>
          <w:rFonts w:ascii="Arial" w:hAnsi="Arial"/>
          <w:color w:val="1E293B"/>
          <w:sz w:val="20"/>
        </w:rPr>
        <w:t xml:space="preserve"> `Clinician`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Request Body: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{</w:t>
              <w:br/>
              <w:t xml:space="preserve">    "patientRefHash": "c7e9a8b1d2f4...",</w:t>
              <w:br/>
              <w:t xml:space="preserve">    "recordType": "AllergyIntolerance",</w:t>
              <w:br/>
              <w:t xml:space="preserve">    "clinicalData": { "substance": "Penicillin", "criticality": "high" }</w:t>
              <w:br/>
              <w:t xml:space="preserve">  }</w:t>
            </w:r>
          </w:p>
        </w:tc>
      </w:tr>
    </w:tbl>
    <w:p>
      <w:pPr>
        <w:spacing w:after="80"/>
      </w:pP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Response (201 Created):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{</w:t>
              <w:br/>
              <w:t xml:space="preserve">    "status": "SUCCESS",</w:t>
              <w:br/>
              <w:t xml:space="preserve">    "recordId": "rec-8821-uuid",</w:t>
              <w:br/>
              <w:t xml:space="preserve">    "recordHash": "a3f5e189...",</w:t>
              <w:br/>
              <w:t xml:space="preserve">    "custodialOrg": "Org1MSP",</w:t>
              <w:br/>
              <w:t xml:space="preserve">    "txId": "0x992b...",</w:t>
              <w:br/>
              <w:t xml:space="preserve">    "blockNumber": 3</w:t>
              <w:br/>
              <w:t xml:space="preserve">  }</w:t>
            </w:r>
          </w:p>
        </w:tc>
      </w:tr>
    </w:tbl>
    <w:p>
      <w:pPr>
        <w:spacing w:after="80"/>
      </w:pP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`GET /records/:id?consentId=...&amp;purpose=treatment`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Verifies on-chain consent validity, verifies ciphertext SHA-256 integrity against the ledger anchor, decrypts the FHIR Bundle, and logs the access attempt permanently (`LogAccess`).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Required Role:</w:t>
      </w:r>
      <w:r>
        <w:rPr>
          <w:rFonts w:ascii="Arial" w:hAnsi="Arial"/>
          <w:color w:val="1E293B"/>
          <w:sz w:val="20"/>
        </w:rPr>
        <w:t xml:space="preserve"> `Clinician` or `Patient`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5. Granular Consent Token Lifecycle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`POST /consents`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Patient grants a granular, purpose-bound, and time-boxed consent token (`GrantConsent`).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Required Role:</w:t>
      </w:r>
      <w:r>
        <w:rPr>
          <w:rFonts w:ascii="Arial" w:hAnsi="Arial"/>
          <w:color w:val="1E293B"/>
          <w:sz w:val="20"/>
        </w:rPr>
        <w:t xml:space="preserve"> `Patient`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Request Body: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{</w:t>
              <w:br/>
              <w:t xml:space="preserve">    "patientRefHash": "c7e9a8b1d2f4...",</w:t>
              <w:br/>
              <w:t xml:space="preserve">    "grantee": "DR_HASAN_CLINICIAN",</w:t>
              <w:br/>
              <w:t xml:space="preserve">    "scope": ["AllergyIntolerance", "MedicationRequest", "Condition"],</w:t>
              <w:br/>
              <w:t xml:space="preserve">    "purpose": "treatment",</w:t>
              <w:br/>
              <w:t xml:space="preserve">    "expiryDays": 7</w:t>
              <w:br/>
              <w:t xml:space="preserve">  }</w:t>
            </w:r>
          </w:p>
        </w:tc>
      </w:tr>
    </w:tbl>
    <w:p>
      <w:pPr>
        <w:spacing w:after="80"/>
      </w:pP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`DELETE /consents/:id`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Patient immediately revokes an active consent token on-chain (`RevokeConsent`), forcing fail-closed access rejection.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Required Role:</w:t>
      </w:r>
      <w:r>
        <w:rPr>
          <w:rFonts w:ascii="Arial" w:hAnsi="Arial"/>
          <w:color w:val="1E293B"/>
          <w:sz w:val="20"/>
        </w:rPr>
        <w:t xml:space="preserve"> `Patient`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6. Emergency Break-Glass &amp; Post-Hoc Audit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`POST /emergency/invoke`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Emergency clinician invokes a 60-minute time-boxed emergency break-glass override under life-safety protocols (`InvokeEmergencyAccess`).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Required Role:</w:t>
      </w:r>
      <w:r>
        <w:rPr>
          <w:rFonts w:ascii="Arial" w:hAnsi="Arial"/>
          <w:color w:val="1E293B"/>
          <w:sz w:val="20"/>
        </w:rPr>
        <w:t xml:space="preserve"> `Emergency`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Request Body: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{</w:t>
              <w:br/>
              <w:t xml:space="preserve">    "patientRefHash": "c7e9a8b1d2f4...",</w:t>
              <w:br/>
              <w:t xml:space="preserve">    "reasonCode": "UNCONSCIOUS_SUSPECTED_ANAPHYLAXIS",</w:t>
              <w:br/>
              <w:t xml:space="preserve">    "scope": ["AllergyIntolerance", "MedicationRequest"],</w:t>
              <w:br/>
              <w:t xml:space="preserve">    "expiryMinutes": 60</w:t>
              <w:br/>
              <w:t xml:space="preserve">  }</w:t>
            </w:r>
          </w:p>
        </w:tc>
      </w:tr>
    </w:tbl>
    <w:p>
      <w:pPr>
        <w:spacing w:after="80"/>
      </w:pP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`POST /emergency/review`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Licensed DGHS auditor reviews an emergency break-glass invocation post-hoc (`ReviewEmergencyAccess`).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Required Role:</w:t>
      </w:r>
      <w:r>
        <w:rPr>
          <w:rFonts w:ascii="Arial" w:hAnsi="Arial"/>
          <w:color w:val="1E293B"/>
          <w:sz w:val="20"/>
        </w:rPr>
        <w:t xml:space="preserve"> `Auditor`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Request Body: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{</w:t>
              <w:br/>
              <w:t xml:space="preserve">    "emergencyId": "emg-9941-uuid",</w:t>
              <w:br/>
              <w:t xml:space="preserve">    "reviewStatus": "APPROPRIATE",</w:t>
              <w:br/>
              <w:t xml:space="preserve">    "findingsNote": "Clinical anaphylaxis protocol confirmed by hospital triage sheet."</w:t>
              <w:br/>
              <w:t xml:space="preserve">  }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7. Agentic AI Multi-Agent Studio &amp; DAG Engine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`GET /agents/status`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Returns active status, role definitions, and capabilities of all 5 autonomous AI agents (`ConsentAgent`, `FHIRAgent`, `EmergencyTriageAgent`, `AuditAgent`, `MedraLinkOrchestrator`).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`GET /agents/ontology`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Returns medical ontology reference mappings (SNOMED-CT, LOINC, RxNorm).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`POST /agents/orchestrate`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Dispatches multi-agent DAG workflow pipelines (`CLINICAL_INTAKE_AND_RECORD_ANCHOR`, `EMERGENCY_TRAUMA_BREAK_GLASS`, `FORENSIC_COMPLIANCE_SCAN`) across the 3-Tier Memory Hierarchy.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`POST /agents/fhir-normalize`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Semantic normalization sandbox mapping raw clinical text to standard HL7 FHIR R4 resources.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`POST /agents/consent-evaluate`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Evaluates dynamic PDPO 2025 consent compliance, purpose-binding, and temporal validity.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`POST /agents/emergency-triage`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Evaluates trauma vitals (GCS, MAP, Shock Index) and issues a 60-minute emergency break-glass token.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#### `POST /agents/audit-scan`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Executes forensic ledger scans to verify hash continuity and detect credential sharing anomalies.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>Chapter 7: Comprehensive Verification &amp; QA Testing Report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Date:</w:t>
      </w:r>
      <w:r>
        <w:rPr>
          <w:rFonts w:ascii="Arial" w:hAnsi="Arial"/>
          <w:color w:val="1E293B"/>
          <w:sz w:val="20"/>
        </w:rPr>
        <w:t xml:space="preserve"> 28 August 2026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Competition:</w:t>
      </w:r>
      <w:r>
        <w:rPr>
          <w:rFonts w:ascii="Arial" w:hAnsi="Arial"/>
          <w:color w:val="1E293B"/>
          <w:sz w:val="20"/>
        </w:rPr>
        <w:t xml:space="preserve"> Blockchain Olympiad Bangladesh (BCOLBD 2026)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Track:</w:t>
      </w:r>
      <w:r>
        <w:rPr>
          <w:rFonts w:ascii="Arial" w:hAnsi="Arial"/>
          <w:color w:val="1E293B"/>
          <w:sz w:val="20"/>
        </w:rPr>
        <w:t xml:space="preserve"> Student Category — Blockchain / Agentic AI Track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Master Agent Manual:</w:t>
      </w:r>
      <w:r>
        <w:rPr>
          <w:rFonts w:ascii="Arial" w:hAnsi="Arial"/>
          <w:color w:val="1E293B"/>
          <w:sz w:val="20"/>
        </w:rPr>
        <w:t xml:space="preserve"> [`AGENTS.md`](file:///home/tr/Downloads/MedraLink/AGENTS.md)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Test Coverage:</w:t>
      </w:r>
      <w:r>
        <w:rPr>
          <w:rFonts w:ascii="Arial" w:hAnsi="Arial"/>
          <w:color w:val="1E293B"/>
          <w:sz w:val="20"/>
        </w:rPr>
        <w:t xml:space="preserve"> Smart Contract (Go), API Gateway (Node.js), Frontend SPA (React.js 18 + Vite), Agentic AI Multi-Agent Engine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Result:</w:t>
      </w:r>
      <w:r>
        <w:rPr>
          <w:rFonts w:ascii="Arial" w:hAnsi="Arial"/>
          <w:color w:val="1E293B"/>
          <w:sz w:val="20"/>
        </w:rPr>
        <w:t xml:space="preserve"> 100% Automated Tests Passing (</w:t>
      </w:r>
      <w:r>
        <w:rPr>
          <w:rFonts w:ascii="Arial" w:hAnsi="Arial"/>
          <w:b/>
          <w:color w:val="1E293B"/>
          <w:sz w:val="20"/>
        </w:rPr>
        <w:t>34 Automated Tests: 9 Go Chaincode Unit Tests + 25 Node.js Integration Tests</w:t>
      </w:r>
      <w:r>
        <w:rPr>
          <w:rFonts w:ascii="Arial" w:hAnsi="Arial"/>
          <w:color w:val="1E293B"/>
          <w:sz w:val="20"/>
        </w:rPr>
        <w:t>, 0 Failures, 0 Regressions)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1. Test Suite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                             ┌─────────────────────────────┐</w:t>
              <w:br/>
              <w:t xml:space="preserve">                               │  MedraLink QA Test Suite    │</w:t>
              <w:br/>
              <w:t xml:space="preserve">                               └──────────────┬──────────────┘</w:t>
              <w:br/>
              <w:t xml:space="preserve">                                              │</w:t>
              <w:br/>
              <w:t xml:space="preserve">              ┌───────────────────────────────┼───────────────────────────────┐</w:t>
              <w:br/>
              <w:t xml:space="preserve">              │                               │                               │</w:t>
              <w:br/>
              <w:t xml:space="preserve">              ▼                               ▼                               ▼</w:t>
              <w:br/>
              <w:t xml:space="preserve">    [ Smart Contract Tests ]        [ API &amp; Agent Tests ]           [ Frontend Build ]</w:t>
              <w:br/>
              <w:t xml:space="preserve">    Go 1.22+ Unit Tests (9 Tests)   Node.js 20 Integration (25 Tests) Vite Production Build (1525 Mod)</w:t>
              <w:br/>
              <w:t xml:space="preserve">    - Zero-PII Regex SHA-256 Check   - Mock identity adapter         - Fluid clamp typography</w:t>
              <w:br/>
              <w:t xml:space="preserve">    - Expiration temporal check     - AES-256-GCM envelope encrypt   - Component rendering</w:t>
              <w:br/>
              <w:t xml:space="preserve">    - Zero-PII NID assertions       - Consent→Revoke lifecycle      - Glass-panel visual system</w:t>
              <w:br/>
              <w:t xml:space="preserve">    - 9 Canonical Tx tests          - Emergency break-glass review  - Bundle optimization (294kB JS)</w:t>
              <w:br/>
              <w:t xml:space="preserve">    - Composite Key Trie testing    - 5 Autonomous Agents &amp; DAG     - Agentic Studio Sandbox</w:t>
              <w:br/>
              <w:t xml:space="preserve">    - Scope allowlist check         - SSE live stream keep-alive    - 9-Step Demo Tour Modal</w:t>
              <w:br/>
              <w:t xml:space="preserve">    - Review status non-repudiation - Ciphertext tamper detection   - Cross-viewport responsive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2. Smart Contract Unit Test Results (Go)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Command:</w:t>
      </w:r>
      <w:r>
        <w:rPr>
          <w:rFonts w:ascii="Arial" w:hAnsi="Arial"/>
          <w:color w:val="1E293B"/>
          <w:sz w:val="20"/>
        </w:rPr>
        <w:t xml:space="preserve"> `cd prototype/chaincode/medralink-cc &amp;&amp; go test -v ./...`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Output: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=== RUN   TestValidationRules</w:t>
              <w:br/>
              <w:t xml:space="preserve">  --- PASS: TestValidationRules (0.00s)</w:t>
              <w:br/>
              <w:t xml:space="preserve">  === RUN   TestValidateHash</w:t>
              <w:br/>
              <w:t xml:space="preserve">  --- PASS: TestValidateHash (0.00s)</w:t>
              <w:br/>
              <w:t xml:space="preserve">  === RUN   TestExpiryCheck</w:t>
              <w:br/>
              <w:t xml:space="preserve">  --- PASS: TestExpiryCheck (0.00s)</w:t>
              <w:br/>
              <w:t xml:space="preserve">  === RUN   TestDataModelSerialization</w:t>
              <w:br/>
              <w:t xml:space="preserve">  --- PASS: TestDataModelSerialization (0.00s)</w:t>
              <w:br/>
              <w:t xml:space="preserve">  === RUN   TestCanonicalEvents</w:t>
              <w:br/>
              <w:t xml:space="preserve">  --- PASS: TestCanonicalEvents (0.00s)</w:t>
              <w:br/>
              <w:t xml:space="preserve">  === RUN   TestGranteeAccessControlLogic</w:t>
              <w:br/>
              <w:t xml:space="preserve">  --- PASS: TestGranteeAccessControlLogic (0.00s)</w:t>
              <w:br/>
              <w:t xml:space="preserve">  === RUN   TestEmergencyReviewStatusTransition</w:t>
              <w:br/>
              <w:t xml:space="preserve">  --- PASS: TestEmergencyReviewStatusTransition (0.00s)</w:t>
              <w:br/>
              <w:t xml:space="preserve">  === RUN   TestZeroPIIComprehensiveCheck</w:t>
              <w:br/>
              <w:t xml:space="preserve">  --- PASS: TestZeroPIIComprehensiveCheck (0.00s)</w:t>
              <w:br/>
              <w:t xml:space="preserve">  === RUN   TestScopeDataMinimizationRules</w:t>
              <w:br/>
              <w:t xml:space="preserve">  --- PASS: TestScopeDataMinimizationRules (0.00s)</w:t>
              <w:br/>
              <w:t xml:space="preserve">  PASS</w:t>
              <w:br/>
              <w:t xml:space="preserve">  ok  </w:t>
              <w:tab/>
              <w:t>medralink-cc</w:t>
              <w:tab/>
              <w:t>0.009s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Key Invariants Verified (9 Unit Tests):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`TestValidationRules`: Permitted emergency reason codes and valid access scopes pass; invalid reasons rejected.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`TestValidateHash`: Enforces strict 64-character lowercase hex SHA-256 format for all cryptographic hash parameters (`patientRefHash`, `recordHash`, `findingsHash`, `certHash`).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`TestExpiryCheck`: Verifies automatic fail-closed access rejection when expiration timestamps elapse.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`TestDataModelSerialization`: Full JSON serialization and deserialization integrity across all 6 core data structs.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`TestCanonicalEvents`: Emits canonical event payloads for all 9 smart contract lifecycle triggers.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`TestGranteeAccessControlLogic`: Enforces Broken Object Level Authorization (BOLA) protection by ensuring `requesterID` matches `consent.Grantee`.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`TestEmergencyReviewStatusTransition`: Prevents double-review overwrites once reviewed and signed by the DGHS compliance auditor.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`TestZeroPIIComprehensiveCheck`: Asserts that raw 10-, 13-, and 17-digit national identity numbers (NID) and unencrypted clinical payloads are never accepted into blockchain state.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  <w:t>`TestScopeDataMinimizationRules`: Prohibits wildcard access (`*`) under Bangladesh PDPO 2025 and requires explicit enumerated FHIR resource scopes.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3. API Gateway &amp; Agentic AI Integration Test Results (Node.js)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Command:</w:t>
      </w:r>
      <w:r>
        <w:rPr>
          <w:rFonts w:ascii="Arial" w:hAnsi="Arial"/>
          <w:color w:val="1E293B"/>
          <w:sz w:val="20"/>
        </w:rPr>
        <w:t xml:space="preserve"> `cd prototype/api &amp;&amp; npm test`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Output: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&gt; medralink-api-gateway@1.0.0 test</w:t>
              <w:br/>
              <w:t xml:space="preserve">  &gt; node --test tests/*.test.js</w:t>
              <w:br/>
              <w:br/>
              <w:t xml:space="preserve">  [2026-08-27T20:23:10.228Z] GET /health 200 (4ms) - User: Admin</w:t>
              <w:br/>
              <w:t xml:space="preserve">  ✔ 1. Health Check Endpoint (51ms)</w:t>
              <w:br/>
              <w:t xml:space="preserve">  [2026-08-27T20:23:10.240Z] GET /status 200 (1ms) - User: Admin</w:t>
              <w:br/>
              <w:t xml:space="preserve">  ✔ 2. Network Status Endpoint (6ms)</w:t>
              <w:br/>
              <w:t xml:space="preserve">  [2026-08-27T20:23:10.256Z] POST /register 201 (1ms) - User: Admin</w:t>
              <w:br/>
              <w:t xml:space="preserve">  ✔ 3. Synthetic Patient Registration (Mock Identity Adapter) (15ms)</w:t>
              <w:br/>
              <w:t xml:space="preserve">  [2026-08-27T20:23:10.267Z] POST /register 201 (1ms) - User: Admin</w:t>
              <w:br/>
              <w:t xml:space="preserve">  ✔ 4. Provider Registration (RegisterProvider on Ledger) (11ms)</w:t>
              <w:br/>
              <w:t xml:space="preserve">  [2026-08-27T20:23:10.272Z] POST /register 201 (1ms) - User: Admin</w:t>
              <w:br/>
              <w:t xml:space="preserve">  [2026-08-27T20:23:10.278Z] POST / 201 (2ms) - User: Clinician</w:t>
              <w:br/>
              <w:t xml:space="preserve">  ✔ 5. Off-Chain Encrypted Record Creation &amp; On-Chain Hash Anchoring (10ms)</w:t>
              <w:br/>
              <w:t xml:space="preserve">  [2026-08-27T20:23:10.283Z] POST /register 201 (1ms) - User: Admin</w:t>
              <w:br/>
              <w:t xml:space="preserve">  [2026-08-27T20:23:10.288Z] POST / 201 (1ms) - User: Clinician</w:t>
              <w:br/>
              <w:t xml:space="preserve">  [2026-08-27T20:23:10.294Z] POST / 201 (2ms) - User: Patient</w:t>
              <w:br/>
              <w:t xml:space="preserve">  [2026-08-27T20:23:10.299Z] GET /records/:id 200 (2ms) - User: Clinician</w:t>
              <w:br/>
              <w:t xml:space="preserve">  [2026-08-27T20:23:10.304Z] DELETE /consents/:id 200 (1ms) - User: Patient</w:t>
              <w:br/>
              <w:t xml:space="preserve">  ✔ 6. Full Consent -&gt; Access -&gt; Decryption -&gt; Revoke -&gt; Denied Access Lifecycle (32ms)</w:t>
              <w:br/>
              <w:t xml:space="preserve">  [2026-08-27T20:23:10.317Z] POST /register 201 (0ms) - User: Admin</w:t>
              <w:br/>
              <w:t xml:space="preserve">  [2026-08-27T20:23:10.322Z] POST /invoke 201 (1ms) - User: Emergency</w:t>
              <w:br/>
              <w:t xml:space="preserve">  [2026-08-27T20:23:10.326Z] POST /review 200 (1ms) - User: Auditor</w:t>
              <w:br/>
              <w:t xml:space="preserve">  ✔ 7. Emergency Break-Glass Invocation and Auditor Review (18ms)</w:t>
              <w:br/>
              <w:t xml:space="preserve">  [2026-08-27T20:23:10.336Z] POST /demo/bootstrap 200 (3ms) - User: Admin</w:t>
              <w:br/>
              <w:t xml:space="preserve">  ✔ 8. Demo Consortium State Bootstrap Endpoint (6ms)</w:t>
              <w:br/>
              <w:t xml:space="preserve">  [2026-08-27T20:23:10.339Z] GET /status 200 (0ms) - User: Admin</w:t>
              <w:br/>
              <w:t xml:space="preserve">  [2026-08-27T20:23:10.344Z] GET /ontology 200 (1ms) - User: Admin</w:t>
              <w:br/>
              <w:t xml:space="preserve">  ✔ 9. Agentic AI Status &amp; Ontology Endpoints (8ms)</w:t>
              <w:br/>
              <w:t xml:space="preserve">  [2026-08-27T20:23:10.350Z] POST /fhir-normalize 200 (2ms) - User: Admin</w:t>
              <w:br/>
              <w:t xml:space="preserve">  ✔ 10. FHIRAgent Semantic Ontology Normalization (5ms)</w:t>
              <w:br/>
              <w:t xml:space="preserve">  [2026-08-27T20:23:10.354Z] POST /consent-evaluate 200 (1ms) - User: Admin</w:t>
              <w:br/>
              <w:t xml:space="preserve">  ✔ 11. ConsentAgent Dynamic Policy Evaluation (8ms)</w:t>
              <w:br/>
              <w:t xml:space="preserve">  [2026-08-27T20:23:10.362Z] POST /emergency-triage 200 (1ms) - User: Admin</w:t>
              <w:br/>
              <w:t xml:space="preserve">  ✔ 12. EmergencyTriageAgent Trauma Assessment &amp; Token Issuance (3ms)</w:t>
              <w:br/>
              <w:t xml:space="preserve">  [2026-08-27T20:23:10.367Z] POST /orchestrate 200 (1ms) - User: Admin</w:t>
              <w:br/>
              <w:t xml:space="preserve">  ✔ 13. MedraLinkOrchestrator Master DAG Execution (5ms)</w:t>
              <w:br/>
              <w:t xml:space="preserve">  [2026-08-27T20:23:10.371Z] POST /audit-scan 200 (1ms) - User: Admin</w:t>
              <w:br/>
              <w:t xml:space="preserve">  ✔ 14. AuditAgent Forensic Ledger Scan &amp; Anomaly Detection (3ms)</w:t>
              <w:br/>
              <w:t xml:space="preserve">  [2026-08-27T20:23:10.375Z] POST /register 201 (0ms) - User: Admin</w:t>
              <w:br/>
              <w:t xml:space="preserve">  [2026-08-27T20:23:10.377Z] POST /invoke 201 (0ms) - User: Emergency</w:t>
              <w:br/>
              <w:t xml:space="preserve">  ✔ 15. Patient Emergency Break-Glass History Query (9ms)</w:t>
              <w:br/>
              <w:t xml:space="preserve">  ✔ 16. Complete 6-Resource FHIR R4 Bundle Validation (0.6ms)</w:t>
              <w:br/>
              <w:t xml:space="preserve">  ✔ 17. Real-Time Blockchain SSE Event Stream Connection (4ms)</w:t>
              <w:br/>
              <w:t xml:space="preserve">  ✔ 18. Standalone /access/request Verification Flow (16ms)</w:t>
              <w:br/>
              <w:t xml:space="preserve">  ✔ 19. Tamper Detection &amp; Cryptographic Hash Anchor Verification (13ms)</w:t>
              <w:br/>
              <w:t xml:space="preserve">  ✔ 20. Role-Based Access Control (RoleGuard Security Enforcement) (3ms)</w:t>
              <w:br/>
              <w:t xml:space="preserve">  ✔ 21. Scope Mismatch Access Enforcement (Data Minimization Violation Prevention) (13ms)</w:t>
              <w:br/>
              <w:t xml:space="preserve">  ✔ 22. Expired Consent Rejection (Temporal Invariant Enforcement) (12ms)</w:t>
              <w:br/>
              <w:t xml:space="preserve">  ✔ 23. Patient Role Direct Health Vault Retrieval &amp; Decryption (10ms)</w:t>
              <w:br/>
              <w:t xml:space="preserve">  ✔ 24. Direct AES-256-GCM Envelope Encryption &amp; Auth Tag Verification (1.5ms)</w:t>
              <w:br/>
              <w:t xml:space="preserve">  ✔ 25. Synthetic Identity Verification &amp; Salted Pseudonym Hashes (0.3ms)</w:t>
              <w:br/>
              <w:br/>
              <w:t xml:space="preserve">  ℹ tests 25, pass 25, fail 0, duration: 450ms (100% Passing)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4. Frontend Production Compilation (Vite + React 18)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Command:</w:t>
      </w:r>
      <w:r>
        <w:rPr>
          <w:rFonts w:ascii="Arial" w:hAnsi="Arial"/>
          <w:color w:val="1E293B"/>
          <w:sz w:val="20"/>
        </w:rPr>
        <w:t xml:space="preserve"> `cd prototype/frontend &amp;&amp; npm run build`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Output: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 xml:space="preserve">  vite v5.4.21 building for production...</w:t>
              <w:br/>
              <w:t xml:space="preserve">  ✓ 1525 modules transformed.</w:t>
              <w:br/>
              <w:t xml:space="preserve">  dist/index.html                   1.20 kB │ gzip:  0.62 kB</w:t>
              <w:br/>
              <w:t xml:space="preserve">  dist/assets/index-vaTtqb7a.css   27.98 kB │ gzip:  5.98 kB</w:t>
              <w:br/>
              <w:t xml:space="preserve">  dist/assets/index-CyHpkii-.js   294.14 kB │ gzip: 78.02 kB</w:t>
              <w:br/>
              <w:t xml:space="preserve">  ✓ built in 2.64s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5. Summary Matrix of Quality Gates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Verification Gate</w:t>
            </w:r>
          </w:p>
        </w:tc>
        <w:tc>
          <w:tcPr>
            <w:tcW w:type="dxa" w:w="234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34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34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**Go Chaincode Unit Tests**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9 Canonical Tests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9 / 9 Passed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✅ PASS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**Node.js REST Integration Tests**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25 API Suites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25 / 25 Passed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✅ PASS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**Total Automated Tests**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34 Tests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34 / 34 Passed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✅ PASS (100%)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**Vite SPA Bundle Build**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Clean production build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1,525 Modules, 0 Errors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✅ PASS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**Zero-PII Invariant Check**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Zero raw NID on ledger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SHA-256 Regex Enforced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✅ PASS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**Responsive Typography**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Mobile, Tablet, Laptop, 4K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Fluid `clamp()` scale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✅ PASS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6. 🔗 Reference Connections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Master Agent Architecture &amp; Guidelines: [`AGENTS.md`](file:///home/tr/Downloads/MedraLink/AGENTS.md)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Agentic AI Architecture: [`AGENTIC_AI_ARCHITECTURE.md`](file:///home/tr/Downloads/MedraLink/prototype/docs/AGENTIC_AI_ARCHITECTURE.md)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Chaincode Specification: [`CHAINCODE_SPECIFICATION.md`](file:///home/tr/Downloads/MedraLink/prototype/docs/CHAINCODE_SPECIFICATION.md)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REST API Reference: [`API_REFERENCE.md`](file:///home/tr/Downloads/MedraLink/prototype/docs/API_REFERENCE.md)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Master README: [`README.md`](file:///home/tr/Downloads/MedraLink/README.md)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>Chapter 8: Live Competition Demonstration Script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Competition:</w:t>
      </w:r>
      <w:r>
        <w:rPr>
          <w:rFonts w:ascii="Arial" w:hAnsi="Arial"/>
          <w:color w:val="1E293B"/>
          <w:sz w:val="20"/>
        </w:rPr>
        <w:t xml:space="preserve"> Blockchain Olympiad Bangladesh (BCOLBD 2026)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Track:</w:t>
      </w:r>
      <w:r>
        <w:rPr>
          <w:rFonts w:ascii="Arial" w:hAnsi="Arial"/>
          <w:color w:val="1E293B"/>
          <w:sz w:val="20"/>
        </w:rPr>
        <w:t xml:space="preserve"> Student Category — Blockchain / Agentic AI Track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Master Agent Manual:</w:t>
      </w:r>
      <w:r>
        <w:rPr>
          <w:rFonts w:ascii="Arial" w:hAnsi="Arial"/>
          <w:color w:val="1E293B"/>
          <w:sz w:val="20"/>
        </w:rPr>
        <w:t xml:space="preserve"> [`AGENTS.md`](file:///home/tr/Downloads/MedraLink/AGENTS.md)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AI Architecture Reference:</w:t>
      </w:r>
      <w:r>
        <w:rPr>
          <w:rFonts w:ascii="Arial" w:hAnsi="Arial"/>
          <w:color w:val="1E293B"/>
          <w:sz w:val="20"/>
        </w:rPr>
        <w:t xml:space="preserve"> [`AGENTIC_AI_ARCHITECTURE.md`](file:///home/tr/Downloads/MedraLink/prototype/docs/AGENTIC_AI_ARCHITECTURE.md)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Reference Document:</w:t>
      </w:r>
      <w:r>
        <w:rPr>
          <w:rFonts w:ascii="Arial" w:hAnsi="Arial"/>
          <w:color w:val="1E293B"/>
          <w:sz w:val="20"/>
        </w:rPr>
        <w:t xml:space="preserve"> Whitepaper Section G &amp; Figures 2, 3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1. 🔬 9-Stage Live Demonstration Pipeline X-Ray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[ Step 1: RegisterPatientReference ] ➔ Pseudonymous Salted Identity (Zero PII on-chain)</w:t>
              <w:br/>
              <w:t xml:space="preserve">                │</w:t>
              <w:br/>
              <w:t xml:space="preserve">                ▼</w:t>
              <w:br/>
              <w:t>[ Step 2 &amp; 3: CreateRecordReference ] ➔ FHIR Normalization + AES-256-GCM + recordHash Anchor</w:t>
              <w:br/>
              <w:t xml:space="preserve">                │</w:t>
              <w:br/>
              <w:t xml:space="preserve">                ▼</w:t>
              <w:br/>
              <w:t>[ Step 4: GrantConsent ] ➔ Patient App Grants Time-Boxed Scope [Allergy, Medication]</w:t>
              <w:br/>
              <w:t xml:space="preserve">                │</w:t>
              <w:br/>
              <w:t xml:space="preserve">                ▼</w:t>
              <w:br/>
              <w:t>[ Step 5: RequestAccess ➔ LogAccess ] ➔ Clinician Retrieval &amp; Client-Side Decryption</w:t>
              <w:br/>
              <w:t xml:space="preserve">                │</w:t>
              <w:br/>
              <w:t xml:space="preserve">                ▼</w:t>
              <w:br/>
              <w:t>[ Step 6: RevokeConsent ] ➔ Patient App Revokes Token on Hyperledger Fabric</w:t>
              <w:br/>
              <w:t xml:space="preserve">                │</w:t>
              <w:br/>
              <w:t xml:space="preserve">                ▼</w:t>
              <w:br/>
              <w:t>[ Step 7: RequestAccess (Fail-Closed) ] ➔ Access Rejection &amp; Audit Logged (CONSENT_REVOKED)</w:t>
              <w:br/>
              <w:t xml:space="preserve">                │</w:t>
              <w:br/>
              <w:t xml:space="preserve">                ▼</w:t>
              <w:br/>
              <w:t>[ Step 8: InvokeEmergencyAccess ] ➔ 60-min Break-Glass Token (PDPO Sec 24 Emergency Life-Safety)</w:t>
              <w:br/>
              <w:t xml:space="preserve">                │</w:t>
              <w:br/>
              <w:t xml:space="preserve">                ▼</w:t>
              <w:br/>
              <w:t>[ Step 9: ReviewEmergencyAccess ] ➔ DGHS Auditor Marks APPROPRIATE + Block Audit Verified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2. 📋 The 9-Stage Demonstration Walkthrough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Step 1: Onboard Patient via Mock Identity Adapter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Actor:</w:t>
      </w:r>
      <w:r>
        <w:rPr>
          <w:rFonts w:ascii="Arial" w:hAnsi="Arial"/>
          <w:color w:val="1E293B"/>
          <w:sz w:val="20"/>
        </w:rPr>
        <w:t xml:space="preserve"> Hospital Administrator / Patient App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Action:</w:t>
      </w:r>
      <w:r>
        <w:rPr>
          <w:rFonts w:ascii="Arial" w:hAnsi="Arial"/>
          <w:color w:val="1E293B"/>
          <w:sz w:val="20"/>
        </w:rPr>
        <w:t xml:space="preserve"> Submits synthetic Health ID (`BD-HEALTH-994821`) and birthdate (`1992-05-14`).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Transaction:</w:t>
      </w:r>
      <w:r>
        <w:rPr>
          <w:rFonts w:ascii="Arial" w:hAnsi="Arial"/>
          <w:color w:val="1E293B"/>
          <w:sz w:val="20"/>
        </w:rPr>
        <w:t xml:space="preserve"> `RegisterPatientReference(patientRefHash, homeOrg)`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Ledger Verification:</w:t>
      </w:r>
      <w:r>
        <w:rPr>
          <w:rFonts w:ascii="Arial" w:hAnsi="Arial"/>
          <w:color w:val="1E293B"/>
          <w:sz w:val="20"/>
        </w:rPr>
        <w:t xml:space="preserve"> State `patientRefHash` committed on `Org1MSP` peer. Raw NID is discarded immediately.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Step 2: Store Encrypted Clinical Record Off-Chain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Actor:</w:t>
      </w:r>
      <w:r>
        <w:rPr>
          <w:rFonts w:ascii="Arial" w:hAnsi="Arial"/>
          <w:color w:val="1E293B"/>
          <w:sz w:val="20"/>
        </w:rPr>
        <w:t xml:space="preserve"> Pilot Hospital A (Org1MSP)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Action:</w:t>
      </w:r>
      <w:r>
        <w:rPr>
          <w:rFonts w:ascii="Arial" w:hAnsi="Arial"/>
          <w:color w:val="1E293B"/>
          <w:sz w:val="20"/>
        </w:rPr>
        <w:t xml:space="preserve"> `FHIRAgent` normalizes unstructured notes into an HL7 FHIR R4 Bundle containing `AllergyIntolerance` (Penicillin Anaphylaxis) and `MedicationRequest` (Metformin 500mg), encrypted with AES-256-GCM.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Result:</w:t>
      </w:r>
      <w:r>
        <w:rPr>
          <w:rFonts w:ascii="Arial" w:hAnsi="Arial"/>
          <w:color w:val="1E293B"/>
          <w:sz w:val="20"/>
        </w:rPr>
        <w:t xml:space="preserve"> Ciphertext saved to custodial repository (`s3://vault/records/&lt;recordId&gt;.enc`).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Step 3: Anchor Integrity Hash On Blockchain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Actor:</w:t>
      </w:r>
      <w:r>
        <w:rPr>
          <w:rFonts w:ascii="Arial" w:hAnsi="Arial"/>
          <w:color w:val="1E293B"/>
          <w:sz w:val="20"/>
        </w:rPr>
        <w:t xml:space="preserve"> Hospital A Peer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Action:</w:t>
      </w:r>
      <w:r>
        <w:rPr>
          <w:rFonts w:ascii="Arial" w:hAnsi="Arial"/>
          <w:color w:val="1E293B"/>
          <w:sz w:val="20"/>
        </w:rPr>
        <w:t xml:space="preserve"> Calculates `recordHash = SHA256(ciphertext)` and `opaquePointerHash = SHA256(pointer)`.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Transaction:</w:t>
      </w:r>
      <w:r>
        <w:rPr>
          <w:rFonts w:ascii="Arial" w:hAnsi="Arial"/>
          <w:color w:val="1E293B"/>
          <w:sz w:val="20"/>
        </w:rPr>
        <w:t xml:space="preserve"> `CreateRecordReference(recordId, patientRefHash, recordType, recordHash, pointerHash, custodialOrg)`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Ledger Verification:</w:t>
      </w:r>
      <w:r>
        <w:rPr>
          <w:rFonts w:ascii="Arial" w:hAnsi="Arial"/>
          <w:color w:val="1E293B"/>
          <w:sz w:val="20"/>
        </w:rPr>
        <w:t xml:space="preserve"> Block explorer shows record reference anchored to block height #2.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Step 4: Patient Grants Granular Consent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Actor:</w:t>
      </w:r>
      <w:r>
        <w:rPr>
          <w:rFonts w:ascii="Arial" w:hAnsi="Arial"/>
          <w:color w:val="1E293B"/>
          <w:sz w:val="20"/>
        </w:rPr>
        <w:t xml:space="preserve"> Patient (via Patient Portal)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Action:</w:t>
      </w:r>
      <w:r>
        <w:rPr>
          <w:rFonts w:ascii="Arial" w:hAnsi="Arial"/>
          <w:color w:val="1E293B"/>
          <w:sz w:val="20"/>
        </w:rPr>
        <w:t xml:space="preserve"> Selects Dr. Hasan Mahmud (`DR_HASAN_CLINICIAN`), scope `[AllergyIntolerance, MedicationRequest]`, purpose `treatment`, validity 7 days.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Transaction:</w:t>
      </w:r>
      <w:r>
        <w:rPr>
          <w:rFonts w:ascii="Arial" w:hAnsi="Arial"/>
          <w:color w:val="1E293B"/>
          <w:sz w:val="20"/>
        </w:rPr>
        <w:t xml:space="preserve"> `GrantConsent(consentId, patientRefHash, grantee, scope, purpose, expiry)`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Ledger Verification:</w:t>
      </w:r>
      <w:r>
        <w:rPr>
          <w:rFonts w:ascii="Arial" w:hAnsi="Arial"/>
          <w:color w:val="1E293B"/>
          <w:sz w:val="20"/>
        </w:rPr>
        <w:t xml:space="preserve"> `Consent` state stored with `revoked = false`.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Step 5: Authorized Clinician Retrieves &amp; Decrypts Record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Actor:</w:t>
      </w:r>
      <w:r>
        <w:rPr>
          <w:rFonts w:ascii="Arial" w:hAnsi="Arial"/>
          <w:color w:val="1E293B"/>
          <w:sz w:val="20"/>
        </w:rPr>
        <w:t xml:space="preserve"> Dr. Hasan Mahmud (Clinician Portal)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Action:</w:t>
      </w:r>
      <w:r>
        <w:rPr>
          <w:rFonts w:ascii="Arial" w:hAnsi="Arial"/>
          <w:color w:val="1E293B"/>
          <w:sz w:val="20"/>
        </w:rPr>
        <w:t xml:space="preserve"> Enters patientRefHash and requests clinical record.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Transaction:</w:t>
      </w:r>
      <w:r>
        <w:rPr>
          <w:rFonts w:ascii="Arial" w:hAnsi="Arial"/>
          <w:color w:val="1E293B"/>
          <w:sz w:val="20"/>
        </w:rPr>
        <w:t xml:space="preserve"> `RequestAccess` → `LogAccess`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Result:</w:t>
      </w:r>
      <w:r>
        <w:rPr>
          <w:rFonts w:ascii="Arial" w:hAnsi="Arial"/>
          <w:color w:val="1E293B"/>
          <w:sz w:val="20"/>
        </w:rPr>
        <w:t xml:space="preserve"> `ConsentAgent` validates active consent, smart contract emits `AccessRequested`, gateway decrypts ciphertext and renders FHIR clinical bundle in the UI.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Step 6: Patient Revokes Consent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Actor:</w:t>
      </w:r>
      <w:r>
        <w:rPr>
          <w:rFonts w:ascii="Arial" w:hAnsi="Arial"/>
          <w:color w:val="1E293B"/>
          <w:sz w:val="20"/>
        </w:rPr>
        <w:t xml:space="preserve"> Patient (Patient Portal)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Action:</w:t>
      </w:r>
      <w:r>
        <w:rPr>
          <w:rFonts w:ascii="Arial" w:hAnsi="Arial"/>
          <w:color w:val="1E293B"/>
          <w:sz w:val="20"/>
        </w:rPr>
        <w:t xml:space="preserve"> Clicks "Revoke Consent" on the active consent card.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Transaction:</w:t>
      </w:r>
      <w:r>
        <w:rPr>
          <w:rFonts w:ascii="Arial" w:hAnsi="Arial"/>
          <w:color w:val="1E293B"/>
          <w:sz w:val="20"/>
        </w:rPr>
        <w:t xml:space="preserve"> `RevokeConsent(consentId, patientRefHash)`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Ledger Verification:</w:t>
      </w:r>
      <w:r>
        <w:rPr>
          <w:rFonts w:ascii="Arial" w:hAnsi="Arial"/>
          <w:color w:val="1E293B"/>
          <w:sz w:val="20"/>
        </w:rPr>
        <w:t xml:space="preserve"> Consent state `revoked = true` anchored on ledger.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Step 7: Automatic Access Denial (Fail-Closed Proof)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Actor:</w:t>
      </w:r>
      <w:r>
        <w:rPr>
          <w:rFonts w:ascii="Arial" w:hAnsi="Arial"/>
          <w:color w:val="1E293B"/>
          <w:sz w:val="20"/>
        </w:rPr>
        <w:t xml:space="preserve"> Clinician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Action:</w:t>
      </w:r>
      <w:r>
        <w:rPr>
          <w:rFonts w:ascii="Arial" w:hAnsi="Arial"/>
          <w:color w:val="1E293B"/>
          <w:sz w:val="20"/>
        </w:rPr>
        <w:t xml:space="preserve"> Attempts to retrieve the record again using the same consent token.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Result:</w:t>
      </w:r>
      <w:r>
        <w:rPr>
          <w:rFonts w:ascii="Arial" w:hAnsi="Arial"/>
          <w:color w:val="1E293B"/>
          <w:sz w:val="20"/>
        </w:rPr>
        <w:t xml:space="preserve"> `ConsentAgent` and smart contract immediately reject request with status `CONSENT_REVOKED`. The UI displays a red access denial banner, and an unauthorized access attempt is logged on the immutable audit trail.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Step 8: Controlled Emergency Break-Glass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Actor:</w:t>
      </w:r>
      <w:r>
        <w:rPr>
          <w:rFonts w:ascii="Arial" w:hAnsi="Arial"/>
          <w:color w:val="1E293B"/>
          <w:sz w:val="20"/>
        </w:rPr>
        <w:t xml:space="preserve"> Dr. Nusrat Alam (Hospital B Emergency Department)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Action:</w:t>
      </w:r>
      <w:r>
        <w:rPr>
          <w:rFonts w:ascii="Arial" w:hAnsi="Arial"/>
          <w:color w:val="1E293B"/>
          <w:sz w:val="20"/>
        </w:rPr>
        <w:t xml:space="preserve"> Trauma patient arrives unconscious with suspected anaphylactic shock. Clinician executes emergency break-glass with reason code `UNCONSCIOUS_SUSPECTED_ANAPHYLAXIS`.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Transaction:</w:t>
      </w:r>
      <w:r>
        <w:rPr>
          <w:rFonts w:ascii="Arial" w:hAnsi="Arial"/>
          <w:color w:val="1E293B"/>
          <w:sz w:val="20"/>
        </w:rPr>
        <w:t xml:space="preserve"> `InvokeEmergencyAccess(emergencyId, clinicianIdHash, patientRefHash, reasonCode, scope, expiry)`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Result:</w:t>
      </w:r>
      <w:r>
        <w:rPr>
          <w:rFonts w:ascii="Arial" w:hAnsi="Arial"/>
          <w:color w:val="1E293B"/>
          <w:sz w:val="20"/>
        </w:rPr>
        <w:t xml:space="preserve"> `EmergencyTriageAgent` issues a 60-minute time-boxed override token. Critical allergy alert is decrypted in the emergency portal, and high-priority SIEM event is emitted.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Step 9: Post-Hoc Auditor Review &amp; Block Verification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Actor:</w:t>
      </w:r>
      <w:r>
        <w:rPr>
          <w:rFonts w:ascii="Arial" w:hAnsi="Arial"/>
          <w:color w:val="1E293B"/>
          <w:sz w:val="20"/>
        </w:rPr>
        <w:t xml:space="preserve"> DGHS Compliance Auditor (Auditor Console)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Action:</w:t>
      </w:r>
      <w:r>
        <w:rPr>
          <w:rFonts w:ascii="Arial" w:hAnsi="Arial"/>
          <w:color w:val="1E293B"/>
          <w:sz w:val="20"/>
        </w:rPr>
        <w:t xml:space="preserve"> Inspects the emergency break-glass event, reviews clinician emergency justification, and submits audit approval.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Transaction:</w:t>
      </w:r>
      <w:r>
        <w:rPr>
          <w:rFonts w:ascii="Arial" w:hAnsi="Arial"/>
          <w:color w:val="1E293B"/>
          <w:sz w:val="20"/>
        </w:rPr>
        <w:t xml:space="preserve"> `ReviewEmergencyAccess(emergencyId, auditorIdHash, reviewStatus, findingsHash)`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Ledger Verification:</w:t>
      </w:r>
      <w:r>
        <w:rPr>
          <w:rFonts w:ascii="Arial" w:hAnsi="Arial"/>
          <w:color w:val="1E293B"/>
          <w:sz w:val="20"/>
        </w:rPr>
        <w:t xml:space="preserve"> Review state committed on `OrgAuditorMSP`. Complete immutable ledger sequence verified with 100% cryptographic continuity.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3. 🔗 Reference Connections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Master Agent Manual: [`AGENTS.md`](file:///home/tr/Downloads/MedraLink/AGENTS.md)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Agentic AI Architecture: [`AGENTIC_AI_ARCHITECTURE.md`](file:///home/tr/Downloads/MedraLink/prototype/docs/AGENTIC_AI_ARCHITECTURE.md)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System Topology Specification: [`ARCHITECTURE_SPECIFICATION.md`](file:///home/tr/Downloads/MedraLink/prototype/docs/ARCHITECTURE_SPECIFICATION.md)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>Testing &amp; QA Report: [`TESTING_AND_QA_REPORT.md`](file:///home/tr/Downloads/MedraLink/prototype/docs/TESTING_AND_QA_REPORT.md)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>Chapter 9: Competition Presentation &amp; Defense Guide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Competition:</w:t>
      </w:r>
      <w:r>
        <w:rPr>
          <w:rFonts w:ascii="Arial" w:hAnsi="Arial"/>
          <w:color w:val="1E293B"/>
          <w:sz w:val="20"/>
        </w:rPr>
        <w:t xml:space="preserve"> Blockchain Olympiad Bangladesh 2026 (Final Round)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Deliverables:</w:t>
      </w:r>
      <w:r>
        <w:rPr>
          <w:rFonts w:ascii="Arial" w:hAnsi="Arial"/>
          <w:color w:val="1E293B"/>
          <w:sz w:val="20"/>
        </w:rPr>
        <w:t xml:space="preserve"> 10-Minute Pitch Video + 10-Minute Live Prototype Demo + Poster Board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Target Score:</w:t>
      </w:r>
      <w:r>
        <w:rPr>
          <w:rFonts w:ascii="Arial" w:hAnsi="Arial"/>
          <w:color w:val="1E293B"/>
          <w:sz w:val="20"/>
        </w:rPr>
        <w:t xml:space="preserve"> 90+ / 100 (Finalist Category)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1. 10-Minute Prototype Demo Structure (BCOLBD Rubric Target: 40/40)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34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4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Action in Prototype UI</w:t>
            </w:r>
          </w:p>
        </w:tc>
        <w:tc>
          <w:tcPr>
            <w:tcW w:type="dxa" w:w="234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Key Point for Judges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**0:00 – 1:30**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Context &amp; Problem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Show MedraLink landing page &amp; Bangladesh Smart Health Card mockup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67–74% out-of-pocket spend, fragmented records, zero trust between private clinics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**1:30 – 3:00**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Patient Onboarding &amp; Record Encryption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Run Step 1–3 in Demo Tour: Register Patient &amp; create AES-256-GCM record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Zero PII on ledger; SHA-256 ciphertext hash anchored on Hyperledger Fabric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**3:00 – 4:45**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Granular Consent &amp; Retrieval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Run Step 4–5 in Demo Tour: Issue 7-day scoped consent; Clinician decrypts FHIR bundle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Data minimization (no wildcards); SNOMED-CT Penicillin allergy &amp; Metformin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**4:45 – 6:15**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Consent Revocation &amp; Denial Proof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Run Step 6–7: Revoke consent; show automatic `CONSENT_REVOKED` on-chain block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Automated non-repudiation; fail-closed blockchain enforcement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**6:15 – 8:00**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Emergency Break-Glass Workflow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Run Step 8: Emergency clinician executes 60-min break-glass with reason code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Time-boxed emergency protocol; automatic audit event emission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**8:00 – 9:15**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Auditor Review &amp; Block Explorer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Run Step 9: Auditor reviews and marks APPROPRIATE; inspect block height &amp; txs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Full consortium accountability; complete tamper-proof audit trail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**9:15 – 10:00**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Conclusion &amp; Scalability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Show 4-Org consortium topology and DGHS SHR compatibility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Zero cryptocurrency; pilot-ready for tertiary hospitals in Bangladesh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2. Judge Q&amp;A Defense Playbook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Q1: "Why use a blockchain instead of a centralized DGHS database?"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Answer:</w:t>
      </w:r>
      <w:r>
        <w:rPr>
          <w:rFonts w:ascii="Arial" w:hAnsi="Arial"/>
          <w:color w:val="1E293B"/>
          <w:sz w:val="20"/>
        </w:rPr>
        <w:t xml:space="preserve"> *"In Bangladesh's pluralistic health sector, ~5,000 private diagnostic centers and public hospitals operate as competing entities with zero mutual trust. A centralized database creates a single point of failure and makes public institutions custodians of private clinic data. MedraLink's permissioned consortium provides a decentralized trust and audit non-repudiation layer where no single hospital or administrator can tamper with patient consent or erase audit logs, while clinical records remain stored at their custodial hospital repositories."*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Q2: "How do you ensure patient data privacy under Bangladesh PDPO 2025 and GDPR?"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Answer:</w:t>
      </w:r>
      <w:r>
        <w:rPr>
          <w:rFonts w:ascii="Arial" w:hAnsi="Arial"/>
          <w:color w:val="1E293B"/>
          <w:sz w:val="20"/>
        </w:rPr>
        <w:t xml:space="preserve"> *"Zero PII (Personally Identifiable Information) or raw clinical data is ever stored on the blockchain. The ledger only contains salted cryptographic hashes (`patientRefHash`) and ciphertext integrity hashes. Clinical data is encrypted off-chain using AES-256-GCM with per-record Data Encryption Keys (DEKs). When a patient exercises their right to erasure, off-chain keys and ciphertexts are permanently deleted; the ledger retains only the cryptographic hash as a non-repudiable audit tombstone."*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Q3: "What prevents doctors from abusing the emergency break-glass feature?"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Answer:</w:t>
      </w:r>
      <w:r>
        <w:rPr>
          <w:rFonts w:ascii="Arial" w:hAnsi="Arial"/>
          <w:color w:val="1E293B"/>
          <w:sz w:val="20"/>
        </w:rPr>
        <w:t xml:space="preserve"> *"Break-glass access is strictly time-boxed (e.g. 60 minutes) and requires the clinician to specify a valid clinical emergency reason code (e.g. `UNCONSCIOUS_SUSPECTED_ANAPHYLAXIS`) along with an X.509 cryptographic signature. Every break-glass event is permanently logged on the ledger as PENDING review. DGHS network compliance auditors review all emergency events; flagging an event as INAPPROPRIATE triggers disciplinary reporting to the Bangladesh Medical and Dental Council (BMDC)."*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Q4: "Why did you choose a tokenless Hyperledger Fabric architecture instead of Ethereum/Polygon?"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Answer:</w:t>
      </w:r>
      <w:r>
        <w:rPr>
          <w:rFonts w:ascii="Arial" w:hAnsi="Arial"/>
          <w:color w:val="1E293B"/>
          <w:sz w:val="20"/>
        </w:rPr>
        <w:t xml:space="preserve"> *"Public blockchains introduce volatile gas fees, speculative risks, slower transaction finality, and significant regulatory barriers under Bangladesh Bank cryptocurrency guidelines. Hyperledger Fabric delivers &gt;2,000 TPS, sub-second CFT Raft consensus finality, X.509 enterprise identity management, and deterministic zero-gas operational costs essential for public health systems."*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>Chapter 10: Environment Deployment &amp; Setup Guide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Competition:</w:t>
      </w:r>
      <w:r>
        <w:rPr>
          <w:rFonts w:ascii="Arial" w:hAnsi="Arial"/>
          <w:color w:val="1E293B"/>
          <w:sz w:val="20"/>
        </w:rPr>
        <w:t xml:space="preserve"> Blockchain Olympiad Bangladesh (BCOLBD 2026)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Track:</w:t>
      </w:r>
      <w:r>
        <w:rPr>
          <w:rFonts w:ascii="Arial" w:hAnsi="Arial"/>
          <w:color w:val="1E293B"/>
          <w:sz w:val="20"/>
        </w:rPr>
        <w:t xml:space="preserve"> Student Category — Blockchain / Agentic AI Track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Free Tier Target:</w:t>
      </w:r>
      <w:r>
        <w:rPr>
          <w:rFonts w:ascii="Arial" w:hAnsi="Arial"/>
          <w:color w:val="1E293B"/>
          <w:sz w:val="20"/>
        </w:rPr>
        <w:t xml:space="preserve"> Local Dev / Podman / Oracle Cloud Always Free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🛠️ Prerequisites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Node.js:</w:t>
      </w:r>
      <w:r>
        <w:rPr>
          <w:rFonts w:ascii="Arial" w:hAnsi="Arial"/>
          <w:color w:val="1E293B"/>
          <w:sz w:val="20"/>
        </w:rPr>
        <w:t xml:space="preserve"> v20+ LTS (`node -v`)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Go:</w:t>
      </w:r>
      <w:r>
        <w:rPr>
          <w:rFonts w:ascii="Arial" w:hAnsi="Arial"/>
          <w:color w:val="1E293B"/>
          <w:sz w:val="20"/>
        </w:rPr>
        <w:t xml:space="preserve"> v1.22+ (`go version`)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Container Engine:</w:t>
      </w:r>
      <w:r>
        <w:rPr>
          <w:rFonts w:ascii="Arial" w:hAnsi="Arial"/>
          <w:color w:val="1E293B"/>
          <w:sz w:val="20"/>
        </w:rPr>
        <w:t xml:space="preserve"> Docker or Podman (Optional for standalone mode)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🚀 Quick Launch (Root Automation Makefile)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The root repository provides unified `make` targets to manage testing, building, and launching all microservices: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# 1. Run all unit and integration tests (34/34 tests passing)</w:t>
              <w:br/>
              <w:t>make test</w:t>
              <w:br/>
              <w:br/>
              <w:t># 2. Build production frontend bundle &amp; compile Go smart contracts</w:t>
              <w:br/>
              <w:t>make build</w:t>
              <w:br/>
              <w:br/>
              <w:t># 3. Launch Backend API Gateway on Port 3001</w:t>
              <w:br/>
              <w:t>make api &amp;</w:t>
              <w:br/>
              <w:br/>
              <w:t># 4. Launch React Web Frontend on Port 5173</w:t>
              <w:br/>
              <w:t>make frontend &amp;</w:t>
            </w:r>
          </w:p>
        </w:tc>
      </w:tr>
    </w:tbl>
    <w:p>
      <w:pPr>
        <w:spacing w:after="80"/>
      </w:pP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 xml:space="preserve">Then open your browser at </w:t>
      </w:r>
      <w:r>
        <w:rPr>
          <w:rFonts w:ascii="Arial" w:hAnsi="Arial"/>
          <w:b/>
          <w:color w:val="1E293B"/>
          <w:sz w:val="20"/>
        </w:rPr>
        <w:t>`http://localhost:5173`</w:t>
      </w:r>
      <w:r>
        <w:rPr>
          <w:rFonts w:ascii="Arial" w:hAnsi="Arial"/>
          <w:color w:val="1E293B"/>
          <w:sz w:val="20"/>
        </w:rPr>
        <w:t>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⛓️ Docker / Podman Fabric Network Mode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To run with the real 4-peer multi-container Hyperledger Fabric 2.5 consortium network: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cd prototype/network</w:t>
              <w:br/>
              <w:t>./scripts/bootstrap.sh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🧪 Automated Testing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# Test Go Smart Contract (All 9 Canonical Transactions, 9 Unit Tests)</w:t>
              <w:br/>
              <w:t>cd prototype/chaincode/medralink-cc</w:t>
              <w:br/>
              <w:t>go test -v ./...</w:t>
              <w:br/>
              <w:br/>
              <w:t># Test API Gateway &amp; Multi-Agent DAG Integration (25 Integration Tests)</w:t>
              <w:br/>
              <w:t>cd prototype/api</w:t>
              <w:br/>
              <w:t>npm test</w:t>
              <w:br/>
              <w:br/>
              <w:t># Run Both Test Suites from Root</w:t>
              <w:br/>
              <w:t>make test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🔑 Demo Personas &amp; Login Credentials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The interactive web portal includes an instant role switcher in the top navigation bar. For API testing, supply the `x-user-role` or `x-demo-role` HTTP header.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56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Name / Persona</w:t>
            </w:r>
          </w:p>
        </w:tc>
        <w:tc>
          <w:tcPr>
            <w:tcW w:type="dxa" w:w="156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Synthetic ID / Account ID</w:t>
            </w:r>
          </w:p>
        </w:tc>
        <w:tc>
          <w:tcPr>
            <w:tcW w:type="dxa" w:w="156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MSP Organization</w:t>
            </w:r>
          </w:p>
        </w:tc>
        <w:tc>
          <w:tcPr>
            <w:tcW w:type="dxa" w:w="156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X.509 Certificate OU</w:t>
            </w:r>
          </w:p>
        </w:tc>
        <w:tc>
          <w:tcPr>
            <w:tcW w:type="dxa" w:w="1560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**Patient**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Rahim Chowdhury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`BD-HEALTH-994821` (DOB: `1992-05-14`)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`Org1MSP` (Hospital A)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`OU=Patient`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Issue consent, revoke consent, direct vault view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**Clinician**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Dr. Hasan Mahmud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`clinician_dr_hasan` (`DR_HASAN_CLINICIAN`)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`Org1MSP` (Hospital A)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`OU=Clinician`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Create encrypted FHIR records, verify consent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**Emergency**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Dr. Nusrat Alam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`emergency_dr_alam` (`DR-EMERGENCY-02`)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`Org2MSP` (Hospital B ED)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`OU=Emergency`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60-min emergency break-glass override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**Auditor**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DGHS Inspector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`auditor_dghs_01` (`AUDITOR-DGHS-01`)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`OrgAuditorMSP` (DGHS)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`OU=Auditor`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Post-hoc break-glass review, block explorer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**Admin**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System Admin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`admin_hospital_a`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`Org1MSP` (Hospital A)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`OU=Admin`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Provider registration, patient onboard, bootstrap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**Agentic AI**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Multi-Agent Orchestrator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`MedraLinkOrchestrator`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`DAG Orchestrator`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`Autonomous Multi-Agent`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Multi-agent DAG workflows &amp; ontology sandboxes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>Chapter 11: UML Architectural Diagrams Catalog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 xml:space="preserve">This directory contains the complete collection of Unified Modeling Language (UML) architectural diagrams for the </w:t>
      </w:r>
      <w:r>
        <w:rPr>
          <w:rFonts w:ascii="Arial" w:hAnsi="Arial"/>
          <w:b/>
          <w:color w:val="1E293B"/>
          <w:sz w:val="20"/>
        </w:rPr>
        <w:t>MedraLink Decentralized Healthcare Interoperability &amp; Audit Provenance Platform</w:t>
      </w:r>
      <w:r>
        <w:rPr>
          <w:rFonts w:ascii="Arial" w:hAnsi="Arial"/>
          <w:color w:val="1E293B"/>
          <w:sz w:val="20"/>
        </w:rPr>
        <w:t>.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All diagrams are provided in dual formats: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Interactive Markdown Visualizations:</w:t>
      </w:r>
      <w:r>
        <w:rPr>
          <w:rFonts w:ascii="Arial" w:hAnsi="Arial"/>
          <w:color w:val="1E293B"/>
          <w:sz w:val="20"/>
        </w:rPr>
        <w:t xml:space="preserve"> Renderable natively in GitHub/Markdown tools via </w:t>
      </w:r>
      <w:r>
        <w:rPr>
          <w:rFonts w:ascii="Arial" w:hAnsi="Arial"/>
          <w:b/>
          <w:color w:val="1E293B"/>
          <w:sz w:val="20"/>
        </w:rPr>
        <w:t>Mermaid</w:t>
      </w:r>
      <w:r>
        <w:rPr>
          <w:rFonts w:ascii="Arial" w:hAnsi="Arial"/>
          <w:color w:val="1E293B"/>
          <w:sz w:val="20"/>
        </w:rPr>
        <w:t>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Formal Specifications:</w:t>
      </w:r>
      <w:r>
        <w:rPr>
          <w:rFonts w:ascii="Arial" w:hAnsi="Arial"/>
          <w:color w:val="1E293B"/>
          <w:sz w:val="20"/>
        </w:rPr>
        <w:t xml:space="preserve"> Raw </w:t>
      </w:r>
      <w:r>
        <w:rPr>
          <w:rFonts w:ascii="Arial" w:hAnsi="Arial"/>
          <w:b/>
          <w:color w:val="1E293B"/>
          <w:sz w:val="20"/>
        </w:rPr>
        <w:t>PlantUML (`.puml`)</w:t>
      </w:r>
      <w:r>
        <w:rPr>
          <w:rFonts w:ascii="Arial" w:hAnsi="Arial"/>
          <w:color w:val="1E293B"/>
          <w:sz w:val="20"/>
        </w:rPr>
        <w:t xml:space="preserve"> source definitions for enterprise modeling tools.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📑 Diagram Catalog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Diagram Title</w:t>
            </w:r>
          </w:p>
        </w:tc>
        <w:tc>
          <w:tcPr>
            <w:tcW w:type="dxa" w:w="1872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72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Focus Area</w:t>
            </w:r>
          </w:p>
        </w:tc>
        <w:tc>
          <w:tcPr>
            <w:tcW w:type="dxa" w:w="1872"/>
            <w:shd w:fill="0F2A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File Link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**01**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**System Use Case Diagram**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UML Use Case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User roles, autonomous agents, and system functional boundaries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[`01_USE_CASE_DIAGRAM.md`](file:///home/tr/Downloads/MedraLink/prototype/docs/diagrams/01_USE_CASE_DIAGRAM.md)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**02**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**Class &amp; Data Model Diagram**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UML Class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6 On-Chain smart contract structs + Off-Chain AES-256-GCM FHIR entity relationships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[`02_CLASS_DIAGRAM.md`](file:///home/tr/Downloads/MedraLink/prototype/docs/diagrams/02_CLASS_DIAGRAM.md)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**03**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**Consent-Gated Access Sequence**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UML Sequence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Granular consent evaluation, hash tamper checking, AES-256-GCM decryption, and audit logging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[`03_SEQUENCE_CONSENT_ACCESS_DIAGRAM.md`](file:///home/tr/Downloads/MedraLink/prototype/docs/diagrams/03_SEQUENCE_CONSENT_ACCESS_DIAGRAM.md)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**04**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**Emergency Break-Glass Sequence**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UML Sequence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Trauma vitals triage (GCS/MAP), 60-min token issuance, and post-hoc DGHS auditor review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[`04_SEQUENCE_EMERGENCY_BREAK_GLASS_DIAGRAM.md`](file:///home/tr/Downloads/MedraLink/prototype/docs/diagrams/04_SEQUENCE_EMERGENCY_BREAK_GLASS_DIAGRAM.md)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**05**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**Consent &amp; Emergency State Machines**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UML State Machine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Lifecycle states (`ACTIVE`, `EXPIRED`, `REVOKED`, `PENDING_REVIEW`, `REVIEWED`, `DISCIPLINARY`)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[`05_STATE_MACHINE_DIAGRAM.md`](file:///home/tr/Downloads/MedraLink/prototype/docs/diagrams/05_STATE_MACHINE_DIAGRAM.md)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**06**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**Agentic AI DAG Workflow Activity**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UML Activity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5-agent DAG pipeline (Clinical Intake, FHIR Normalization, Dynamic Policy Check, Forensic Scan)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[`06_ACTIVITY_AGENTIC_DAG_DIAGRAM.md`](file:///home/tr/Downloads/MedraLink/prototype/docs/diagrams/06_ACTIVITY_AGENTIC_DAG_DIAGRAM.md)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**07**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**Consortium Deployment Topology**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UML Deployment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4-Organization Fabric network (Org1, Org2, Org3, OrgAuditor), Raft Orderers, and Vaults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E293B"/>
                <w:sz w:val="18"/>
              </w:rPr>
              <w:t>[`07_DEPLOYMENT_TOPOLOGY_DIAGRAM.md`](file:///home/tr/Downloads/MedraLink/prototype/docs/diagrams/07_DEPLOYMENT_TOPOLOGY_DIAGRAM.md)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🛠️ How to Render &amp; Export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1. In Markdown Viewers / GitHub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All Markdown files contain embedded `mermaid` code blocks that render immediately in modern Markdown viewers, IDE previews, and GitHub web interface.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2. Exporting with PlantUML CLI / Extension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To compile the PlantUML blocks to PNG or SVG: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# Using PlantUML CLI</w:t>
              <w:br/>
              <w:t>plantuml diagram.puml -tpng</w:t>
              <w:br/>
              <w:t>plantuml diagram.puml -tsvg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 xml:space="preserve">  11.1 System Use Case Diagram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This document models the functional requirements, actor boundaries, and system interactions across the MedraLink platform.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👥 Actors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👤 Patient (Citizen Data Subject):</w:t>
      </w:r>
      <w:r>
        <w:rPr>
          <w:rFonts w:ascii="Arial" w:hAnsi="Arial"/>
          <w:color w:val="1E293B"/>
          <w:sz w:val="20"/>
        </w:rPr>
        <w:t xml:space="preserve"> Governs consent lifecycle, accesses private health records vault, monitors audit access log.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🩺 Authorized Clinician:</w:t>
      </w:r>
      <w:r>
        <w:rPr>
          <w:rFonts w:ascii="Arial" w:hAnsi="Arial"/>
          <w:color w:val="1E293B"/>
          <w:sz w:val="20"/>
        </w:rPr>
        <w:t xml:space="preserve"> Requests consent-gated record access, uploads AES-256-GCM encrypted FHIR bundles, anchors hash proofs.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🚨 Emergency Clinician:</w:t>
      </w:r>
      <w:r>
        <w:rPr>
          <w:rFonts w:ascii="Arial" w:hAnsi="Arial"/>
          <w:color w:val="1E293B"/>
          <w:sz w:val="20"/>
        </w:rPr>
        <w:t xml:space="preserve"> Triggers life-safety emergency break-glass override under time-boxed tokens.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🛡️ DGHS Compliance Auditor:</w:t>
      </w:r>
      <w:r>
        <w:rPr>
          <w:rFonts w:ascii="Arial" w:hAnsi="Arial"/>
          <w:color w:val="1E293B"/>
          <w:sz w:val="20"/>
        </w:rPr>
        <w:t xml:space="preserve"> Performs post-hoc forensic ledger verification, evaluates emergency break-glass justifications, flags disciplinary actions.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⚙️ Consortium Admin:</w:t>
      </w:r>
      <w:r>
        <w:rPr>
          <w:rFonts w:ascii="Arial" w:hAnsi="Arial"/>
          <w:color w:val="1E293B"/>
          <w:sz w:val="20"/>
        </w:rPr>
        <w:t xml:space="preserve"> Registers institutional healthcare providers, onboards pseudonymous patient references, bootstraps consortium state.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🤖 Autonomous AI Agents (`ConsentAgent`, `FHIRAgent`, `EmergencyTriageAgent`, `AuditAgent`, `MedraLinkOrchestrator`):</w:t>
      </w:r>
      <w:r>
        <w:rPr>
          <w:rFonts w:ascii="Arial" w:hAnsi="Arial"/>
          <w:color w:val="1E293B"/>
          <w:sz w:val="20"/>
        </w:rPr>
        <w:t xml:space="preserve"> Automates DAG workflows, policy evaluation, terminology normalization, and anomaly detection.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📊 UML Use Case Diagram (Mermaid)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graph TD</w:t>
              <w:br/>
              <w:t xml:space="preserve">    subgraph Actors</w:t>
              <w:br/>
              <w:t xml:space="preserve">        Patient["👤 Patient (Citizen)"]</w:t>
              <w:br/>
              <w:t xml:space="preserve">        Clinician["🩺 Authorized Clinician"]</w:t>
              <w:br/>
              <w:t xml:space="preserve">        Emergency["🚨 Emergency Clinician"]</w:t>
              <w:br/>
              <w:t xml:space="preserve">        Auditor["🛡️ DGHS Auditor"]</w:t>
              <w:br/>
              <w:t xml:space="preserve">        Admin["⚙️ Consortium Admin"]</w:t>
              <w:br/>
              <w:t xml:space="preserve">        Agent["🤖 Agentic AI Engine"]</w:t>
              <w:br/>
              <w:t xml:space="preserve">    end</w:t>
              <w:br/>
              <w:br/>
              <w:t xml:space="preserve">    subgraph "MedraLink Platform Boundaries"</w:t>
              <w:br/>
              <w:t xml:space="preserve">        UC1["UC-01: Onboard Pseudonymous Patient Reference"]</w:t>
              <w:br/>
              <w:t xml:space="preserve">        UC2["UC-02: Grant Granular Scope/Purpose Consent Token"]</w:t>
              <w:br/>
              <w:t xml:space="preserve">        UC3["UC-03: Revoke Consent Token Instantly"]</w:t>
              <w:br/>
              <w:t xml:space="preserve">        UC4["UC-04: View Immutable Patient Audit Trail"]</w:t>
              <w:br/>
              <w:t xml:space="preserve">        UC5["UC-05: Create Encrypted FHIR Clinical Record"]</w:t>
              <w:br/>
              <w:t xml:space="preserve">        UC6["UC-06: Request Consent-Gated Record Decryption"]</w:t>
              <w:br/>
              <w:t xml:space="preserve">        UC7["UC-07: Verify Cryptographic Ciphertext Integrity"]</w:t>
              <w:br/>
              <w:t xml:space="preserve">        UC8["UC-08: Trigger 60-min Emergency Break-Glass"]</w:t>
              <w:br/>
              <w:t xml:space="preserve">        UC9["UC-09: Conduct Post-Hoc Emergency Review"]</w:t>
              <w:br/>
              <w:t xml:space="preserve">        UC10["UC-10: Register Healthcare Provider &amp; X.509 Cert"]</w:t>
              <w:br/>
              <w:t xml:space="preserve">        UC11["UC-11: Execute Agentic Multi-Agent DAG Workflow"]</w:t>
              <w:br/>
              <w:t xml:space="preserve">        UC12["UC-12: Semantic FHIR Ontology Normalization (SNOMED/LOINC)"]</w:t>
              <w:br/>
              <w:t xml:space="preserve">    end</w:t>
              <w:br/>
              <w:br/>
              <w:t xml:space="preserve">    Patient --&gt; UC2</w:t>
              <w:br/>
              <w:t xml:space="preserve">    Patient --&gt; UC3</w:t>
              <w:br/>
              <w:t xml:space="preserve">    Patient --&gt; UC4</w:t>
              <w:br/>
              <w:t xml:space="preserve">    Patient --&gt; UC6</w:t>
              <w:br/>
              <w:br/>
              <w:t xml:space="preserve">    Clinician --&gt; UC5</w:t>
              <w:br/>
              <w:t xml:space="preserve">    Clinician --&gt; UC6</w:t>
              <w:br/>
              <w:t xml:space="preserve">    Clinician --&gt; UC7</w:t>
              <w:br/>
              <w:br/>
              <w:t xml:space="preserve">    Emergency --&gt; UC8</w:t>
              <w:br/>
              <w:br/>
              <w:t xml:space="preserve">    Auditor --&gt; UC9</w:t>
              <w:br/>
              <w:t xml:space="preserve">    Auditor --&gt; UC4</w:t>
              <w:br/>
              <w:br/>
              <w:t xml:space="preserve">    Admin --&gt; UC1</w:t>
              <w:br/>
              <w:t xml:space="preserve">    Admin --&gt; UC10</w:t>
              <w:br/>
              <w:br/>
              <w:t xml:space="preserve">    Agent --&gt; UC11</w:t>
              <w:br/>
              <w:t xml:space="preserve">    Agent --&gt; UC12</w:t>
              <w:br/>
              <w:t xml:space="preserve">    Agent --&gt; UC7</w:t>
              <w:br/>
              <w:t xml:space="preserve">    Agent --&gt; UC9</w:t>
              <w:br/>
              <w:br/>
              <w:t xml:space="preserve">    UC6 -.-&gt;|&lt;&lt;includes&gt;&gt;| UC7</w:t>
              <w:br/>
              <w:t xml:space="preserve">    UC8 -.-&gt;|&lt;&lt;triggers&gt;&gt;| UC9</w:t>
              <w:br/>
              <w:t xml:space="preserve">    UC5 -.-&gt;|&lt;&lt;uses&gt;&gt;| UC12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📋 PlantUML Source Code (`use_case.puml`)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@startuml</w:t>
              <w:br/>
              <w:t>left to right direction</w:t>
              <w:br/>
              <w:t>skinparam packageStyle rectangle</w:t>
              <w:br/>
              <w:t>skinparam actorStyle awesome</w:t>
              <w:br/>
              <w:br/>
              <w:t>actor "Patient\n(Citizen)" as Patient</w:t>
              <w:br/>
              <w:t>actor "Authorized\nClinician" as Clinician</w:t>
              <w:br/>
              <w:t>actor "Emergency\nClinician" as Emergency</w:t>
              <w:br/>
              <w:t>actor "DGHS\nAuditor" as Auditor</w:t>
              <w:br/>
              <w:t>actor "Consortium\nAdmin" as Admin</w:t>
              <w:br/>
              <w:t>actor "Agentic AI\nEngine" as Agent</w:t>
              <w:br/>
              <w:br/>
              <w:t>rectangle "MedraLink Healthcare Interoperability &amp; Audit Platform" {</w:t>
              <w:br/>
              <w:t xml:space="preserve">  usecase "UC-01: Onboard Pseudonymous Patient Ref" as UC1</w:t>
              <w:br/>
              <w:t xml:space="preserve">  usecase "UC-02: Grant Granular Consent Token" as UC2</w:t>
              <w:br/>
              <w:t xml:space="preserve">  usecase "UC-03: Revoke Consent Token" as UC3</w:t>
              <w:br/>
              <w:t xml:space="preserve">  usecase "UC-04: View Immutable Audit Trail" as UC4</w:t>
              <w:br/>
              <w:t xml:space="preserve">  usecase "UC-05: Create Encrypted FHIR Record" as UC5</w:t>
              <w:br/>
              <w:t xml:space="preserve">  usecase "UC-06: Request Consent-Gated Decryption" as UC6</w:t>
              <w:br/>
              <w:t xml:space="preserve">  usecase "UC-07: Verify Ciphertext Integrity Hash" as UC7</w:t>
              <w:br/>
              <w:t xml:space="preserve">  usecase "UC-08: Invoke Emergency Break-Glass" as UC8</w:t>
              <w:br/>
              <w:t xml:space="preserve">  usecase "UC-09: Post-Hoc Emergency Audit Review" as UC9</w:t>
              <w:br/>
              <w:t xml:space="preserve">  usecase "UC-10: Register Healthcare Provider X.509" as UC10</w:t>
              <w:br/>
              <w:t xml:space="preserve">  usecase "UC-11: Orchestrate Multi-Agent DAG Pipeline" as UC11</w:t>
              <w:br/>
              <w:t xml:space="preserve">  usecase "UC-12: Normalize SNOMED/LOINC/RxNorm FHIR" as UC12</w:t>
              <w:br/>
              <w:t>}</w:t>
              <w:br/>
              <w:br/>
              <w:t>Patient --&gt; UC2</w:t>
              <w:br/>
              <w:t>Patient --&gt; UC3</w:t>
              <w:br/>
              <w:t>Patient --&gt; UC4</w:t>
              <w:br/>
              <w:t>Patient --&gt; UC6</w:t>
              <w:br/>
              <w:br/>
              <w:t>Clinician --&gt; UC5</w:t>
              <w:br/>
              <w:t>Clinician --&gt; UC6</w:t>
              <w:br/>
              <w:t>Clinician --&gt; UC7</w:t>
              <w:br/>
              <w:br/>
              <w:t>Emergency --&gt; UC8</w:t>
              <w:br/>
              <w:br/>
              <w:t>Auditor --&gt; UC9</w:t>
              <w:br/>
              <w:t>Auditor --&gt; UC4</w:t>
              <w:br/>
              <w:br/>
              <w:t>Admin --&gt; UC1</w:t>
              <w:br/>
              <w:t>Admin --&gt; UC10</w:t>
              <w:br/>
              <w:br/>
              <w:t>Agent --&gt; UC11</w:t>
              <w:br/>
              <w:t>Agent --&gt; UC12</w:t>
              <w:br/>
              <w:t>Agent --&gt; UC7</w:t>
              <w:br/>
              <w:t>Agent --&gt; UC9</w:t>
              <w:br/>
              <w:br/>
              <w:t>UC6 ..&gt; UC7 : &lt;&lt;include&gt;&gt;</w:t>
              <w:br/>
              <w:t>UC8 ..&gt; UC9 : &lt;&lt;triggers&gt;&gt;</w:t>
              <w:br/>
              <w:t>UC5 ..&gt; UC12 : &lt;&lt;include&gt;&gt;</w:t>
              <w:br/>
              <w:t>@enduml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 xml:space="preserve">  11.2 Class &amp; Data Model Diagram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This document models the on-chain Hyperledger Fabric state structures, the off-chain FHIR R4 clinical entities, and their domain relationships.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📊 UML Class Diagram (Mermaid)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classDiagram</w:t>
              <w:br/>
              <w:t xml:space="preserve">    class PatientReference {</w:t>
              <w:br/>
              <w:t xml:space="preserve">        +string docType</w:t>
              <w:br/>
              <w:t xml:space="preserve">        +string patientRefHash</w:t>
              <w:br/>
              <w:t xml:space="preserve">        +string homeOrg</w:t>
              <w:br/>
              <w:t xml:space="preserve">        +string createdAt</w:t>
              <w:br/>
              <w:t xml:space="preserve">        +bool active</w:t>
              <w:br/>
              <w:t xml:space="preserve">    }</w:t>
              <w:br/>
              <w:br/>
              <w:t xml:space="preserve">    class ProviderReference {</w:t>
              <w:br/>
              <w:t xml:space="preserve">        +string docType</w:t>
              <w:br/>
              <w:t xml:space="preserve">        +string providerIdHash</w:t>
              <w:br/>
              <w:t xml:space="preserve">        +string org</w:t>
              <w:br/>
              <w:t xml:space="preserve">        +string role</w:t>
              <w:br/>
              <w:t xml:space="preserve">        +string certSerial</w:t>
              <w:br/>
              <w:t xml:space="preserve">        +string createdAt</w:t>
              <w:br/>
              <w:t xml:space="preserve">        +bool active</w:t>
              <w:br/>
              <w:t xml:space="preserve">    }</w:t>
              <w:br/>
              <w:br/>
              <w:t xml:space="preserve">    class RecordReference {</w:t>
              <w:br/>
              <w:t xml:space="preserve">        +string docType</w:t>
              <w:br/>
              <w:t xml:space="preserve">        +string recordId</w:t>
              <w:br/>
              <w:t xml:space="preserve">        +string patientRefHash</w:t>
              <w:br/>
              <w:t xml:space="preserve">        +string recordHash</w:t>
              <w:br/>
              <w:t xml:space="preserve">        +string fhirResourceType</w:t>
              <w:br/>
              <w:t xml:space="preserve">        +string custodialOrg</w:t>
              <w:br/>
              <w:t xml:space="preserve">        +string storagePointer</w:t>
              <w:br/>
              <w:t xml:space="preserve">        +string createdAt</w:t>
              <w:br/>
              <w:t xml:space="preserve">    }</w:t>
              <w:br/>
              <w:br/>
              <w:t xml:space="preserve">    class Consent {</w:t>
              <w:br/>
              <w:t xml:space="preserve">        +string docType</w:t>
              <w:br/>
              <w:t xml:space="preserve">        +string consentId</w:t>
              <w:br/>
              <w:t xml:space="preserve">        +string patientRefHash</w:t>
              <w:br/>
              <w:t xml:space="preserve">        +string grantee</w:t>
              <w:br/>
              <w:t xml:space="preserve">        +string[] scope</w:t>
              <w:br/>
              <w:t xml:space="preserve">        +string purpose</w:t>
              <w:br/>
              <w:t xml:space="preserve">        +string expiryTimestamp</w:t>
              <w:br/>
              <w:t xml:space="preserve">        +string status</w:t>
              <w:br/>
              <w:t xml:space="preserve">        +string createdAt</w:t>
              <w:br/>
              <w:t xml:space="preserve">        +string revokedAt</w:t>
              <w:br/>
              <w:t xml:space="preserve">    }</w:t>
              <w:br/>
              <w:br/>
              <w:t xml:space="preserve">    class AccessEvent {</w:t>
              <w:br/>
              <w:t xml:space="preserve">        +string docType</w:t>
              <w:br/>
              <w:t xml:space="preserve">        +string logId</w:t>
              <w:br/>
              <w:t xml:space="preserve">        +string requestId</w:t>
              <w:br/>
              <w:t xml:space="preserve">        +string providerId</w:t>
              <w:br/>
              <w:t xml:space="preserve">        +string patientRefHash</w:t>
              <w:br/>
              <w:t xml:space="preserve">        +string recordId</w:t>
              <w:br/>
              <w:t xml:space="preserve">        +string timestamp</w:t>
              <w:br/>
              <w:t xml:space="preserve">        +string status</w:t>
              <w:br/>
              <w:t xml:space="preserve">        +string purpose</w:t>
              <w:br/>
              <w:t xml:space="preserve">        +string txId</w:t>
              <w:br/>
              <w:t xml:space="preserve">        +int blockNumber</w:t>
              <w:br/>
              <w:t xml:space="preserve">    }</w:t>
              <w:br/>
              <w:br/>
              <w:t xml:space="preserve">    class EmergencyAccessEvent {</w:t>
              <w:br/>
              <w:t xml:space="preserve">        +string docType</w:t>
              <w:br/>
              <w:t xml:space="preserve">        +string emergencyId</w:t>
              <w:br/>
              <w:t xml:space="preserve">        +string clinicianId</w:t>
              <w:br/>
              <w:t xml:space="preserve">        +string patientRefHash</w:t>
              <w:br/>
              <w:t xml:space="preserve">        +string reasonCode</w:t>
              <w:br/>
              <w:t xml:space="preserve">        +string[] scope</w:t>
              <w:br/>
              <w:t xml:space="preserve">        +string expiryTimestamp</w:t>
              <w:br/>
              <w:t xml:space="preserve">        +string status</w:t>
              <w:br/>
              <w:t xml:space="preserve">        +string reviewStatus</w:t>
              <w:br/>
              <w:t xml:space="preserve">        +string auditorId</w:t>
              <w:br/>
              <w:t xml:space="preserve">        +string findingsHash</w:t>
              <w:br/>
              <w:t xml:space="preserve">        +string timestamp</w:t>
              <w:br/>
              <w:t xml:space="preserve">    }</w:t>
              <w:br/>
              <w:br/>
              <w:t xml:space="preserve">    class EncryptedFHIRBundle {</w:t>
              <w:br/>
              <w:t xml:space="preserve">        +string iv</w:t>
              <w:br/>
              <w:t xml:space="preserve">        +string authTag</w:t>
              <w:br/>
              <w:t xml:space="preserve">        +string encryptedData</w:t>
              <w:br/>
              <w:t xml:space="preserve">        +string keyId</w:t>
              <w:br/>
              <w:t xml:space="preserve">        +string recordHash</w:t>
              <w:br/>
              <w:t xml:space="preserve">    }</w:t>
              <w:br/>
              <w:br/>
              <w:t xml:space="preserve">    PatientReference "1" &lt;-- "*" RecordReference : anchors</w:t>
              <w:br/>
              <w:t xml:space="preserve">    PatientReference "1" &lt;-- "*" Consent : grants</w:t>
              <w:br/>
              <w:t xml:space="preserve">    ProviderReference "1" &lt;-- "*" Consent : receives</w:t>
              <w:br/>
              <w:t xml:space="preserve">    RecordReference "1" &lt;-- "1" EncryptedFHIRBundle : off-chain link</w:t>
              <w:br/>
              <w:t xml:space="preserve">    PatientReference "1" &lt;-- "*" AccessEvent : tracks</w:t>
              <w:br/>
              <w:t xml:space="preserve">    PatientReference "1" &lt;-- "*" EmergencyAccessEvent : triggers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📋 PlantUML Source Code (`class_diagram.puml`)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@startuml</w:t>
              <w:br/>
              <w:t>skinparam classAttributeIconSize 0</w:t>
              <w:br/>
              <w:br/>
              <w:t>package "On-Chain Blockchain State (Hyperledger Fabric 2.5)" {</w:t>
              <w:br/>
              <w:t xml:space="preserve">  class PatientReference {</w:t>
              <w:br/>
              <w:t xml:space="preserve">    + docType : string = "PatientReference"</w:t>
              <w:br/>
              <w:t xml:space="preserve">    + patientRefHash : string {SHA-256}</w:t>
              <w:br/>
              <w:t xml:space="preserve">    + homeOrg : string</w:t>
              <w:br/>
              <w:t xml:space="preserve">    + createdAt : string</w:t>
              <w:br/>
              <w:t xml:space="preserve">    + active : boolean</w:t>
              <w:br/>
              <w:t xml:space="preserve">  }</w:t>
              <w:br/>
              <w:br/>
              <w:t xml:space="preserve">  class ProviderReference {</w:t>
              <w:br/>
              <w:t xml:space="preserve">    + docType : string = "ProviderReference"</w:t>
              <w:br/>
              <w:t xml:space="preserve">    + providerIdHash : string {SHA-256}</w:t>
              <w:br/>
              <w:t xml:space="preserve">    + org : string</w:t>
              <w:br/>
              <w:t xml:space="preserve">    + role : string</w:t>
              <w:br/>
              <w:t xml:space="preserve">    + certSerial : string</w:t>
              <w:br/>
              <w:t xml:space="preserve">    + createdAt : string</w:t>
              <w:br/>
              <w:t xml:space="preserve">    + active : boolean</w:t>
              <w:br/>
              <w:t xml:space="preserve">  }</w:t>
              <w:br/>
              <w:br/>
              <w:t xml:space="preserve">  class RecordReference {</w:t>
              <w:br/>
              <w:t xml:space="preserve">    + docType : string = "RecordReference"</w:t>
              <w:br/>
              <w:t xml:space="preserve">    + recordId : string {UUIDv4}</w:t>
              <w:br/>
              <w:t xml:space="preserve">    + patientRefHash : string</w:t>
              <w:br/>
              <w:t xml:space="preserve">    + recordHash : string {SHA-256}</w:t>
              <w:br/>
              <w:t xml:space="preserve">    + fhirResourceType : string</w:t>
              <w:br/>
              <w:t xml:space="preserve">    + custodialOrg : string</w:t>
              <w:br/>
              <w:t xml:space="preserve">    + storagePointer : string</w:t>
              <w:br/>
              <w:t xml:space="preserve">    + createdAt : string</w:t>
              <w:br/>
              <w:t xml:space="preserve">  }</w:t>
              <w:br/>
              <w:br/>
              <w:t xml:space="preserve">  class Consent {</w:t>
              <w:br/>
              <w:t xml:space="preserve">    + docType : string = "Consent"</w:t>
              <w:br/>
              <w:t xml:space="preserve">    + consentId : string {UUIDv4}</w:t>
              <w:br/>
              <w:t xml:space="preserve">    + patientRefHash : string</w:t>
              <w:br/>
              <w:t xml:space="preserve">    + grantee : string</w:t>
              <w:br/>
              <w:t xml:space="preserve">    + scope : string[]</w:t>
              <w:br/>
              <w:t xml:space="preserve">    + purpose : string</w:t>
              <w:br/>
              <w:t xml:space="preserve">    + expiryTimestamp : string</w:t>
              <w:br/>
              <w:t xml:space="preserve">    + status : string</w:t>
              <w:br/>
              <w:t xml:space="preserve">    + createdAt : string</w:t>
              <w:br/>
              <w:t xml:space="preserve">    + revokedAt : string</w:t>
              <w:br/>
              <w:t xml:space="preserve">  }</w:t>
              <w:br/>
              <w:br/>
              <w:t xml:space="preserve">  class AccessEvent {</w:t>
              <w:br/>
              <w:t xml:space="preserve">    + docType : string = "AccessEvent"</w:t>
              <w:br/>
              <w:t xml:space="preserve">    + logId : string {UUIDv4}</w:t>
              <w:br/>
              <w:t xml:space="preserve">    + requestId : string</w:t>
              <w:br/>
              <w:t xml:space="preserve">    + providerId : string</w:t>
              <w:br/>
              <w:t xml:space="preserve">    + patientRefHash : string</w:t>
              <w:br/>
              <w:t xml:space="preserve">    + recordId : string</w:t>
              <w:br/>
              <w:t xml:space="preserve">    + timestamp : string</w:t>
              <w:br/>
              <w:t xml:space="preserve">    + status : string</w:t>
              <w:br/>
              <w:t xml:space="preserve">    + purpose : string</w:t>
              <w:br/>
              <w:t xml:space="preserve">    + txId : string</w:t>
              <w:br/>
              <w:t xml:space="preserve">    + blockNumber : int</w:t>
              <w:br/>
              <w:t xml:space="preserve">  }</w:t>
              <w:br/>
              <w:br/>
              <w:t xml:space="preserve">  class EmergencyAccessEvent {</w:t>
              <w:br/>
              <w:t xml:space="preserve">    + docType : string = "EmergencyAccessEvent"</w:t>
              <w:br/>
              <w:t xml:space="preserve">    + emergencyId : string {UUIDv4}</w:t>
              <w:br/>
              <w:t xml:space="preserve">    + clinicianId : string</w:t>
              <w:br/>
              <w:t xml:space="preserve">    + patientRefHash : string</w:t>
              <w:br/>
              <w:t xml:space="preserve">    + reasonCode : string</w:t>
              <w:br/>
              <w:t xml:space="preserve">    + scope : string[]</w:t>
              <w:br/>
              <w:t xml:space="preserve">    + expiryTimestamp : string</w:t>
              <w:br/>
              <w:t xml:space="preserve">    + status : string</w:t>
              <w:br/>
              <w:t xml:space="preserve">    + reviewStatus : string</w:t>
              <w:br/>
              <w:t xml:space="preserve">    + auditorId : string</w:t>
              <w:br/>
              <w:t xml:space="preserve">    + findingsHash : string</w:t>
              <w:br/>
              <w:t xml:space="preserve">    + timestamp : string</w:t>
              <w:br/>
              <w:t xml:space="preserve">  }</w:t>
              <w:br/>
              <w:t>}</w:t>
              <w:br/>
              <w:br/>
              <w:t>package "Off-Chain Custodial Storage (AES-256-GCM Encrypted Vault)" {</w:t>
              <w:br/>
              <w:t xml:space="preserve">  class EncryptedFHIRBundle {</w:t>
              <w:br/>
              <w:t xml:space="preserve">    + iv : string {12 bytes Hex}</w:t>
              <w:br/>
              <w:t xml:space="preserve">    + authTag : string {16 bytes Hex}</w:t>
              <w:br/>
              <w:t xml:space="preserve">    + encryptedData : string {Base64}</w:t>
              <w:br/>
              <w:t xml:space="preserve">    + keyId : string</w:t>
              <w:br/>
              <w:t xml:space="preserve">    + recordHash : string</w:t>
              <w:br/>
              <w:t xml:space="preserve">  }</w:t>
              <w:br/>
              <w:t>}</w:t>
              <w:br/>
              <w:br/>
              <w:t>PatientReference "1" o-- "0..*" RecordReference : indexed by patientRefHash</w:t>
              <w:br/>
              <w:t>PatientReference "1" o-- "0..*" Consent : grants</w:t>
              <w:br/>
              <w:t>ProviderReference "1" &lt;-- "0..*" Consent : grantee</w:t>
              <w:br/>
              <w:t>RecordReference "1" &lt;..&gt; "1" EncryptedFHIRBundle : cryptographic proof anchor</w:t>
              <w:br/>
              <w:t>PatientReference "1" o-- "0..*" AccessEvent : immutable audit trail</w:t>
              <w:br/>
              <w:t>PatientReference "1" o-- "0..*" EmergencyAccessEvent : break-glass override log</w:t>
              <w:br/>
              <w:t>@enduml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 xml:space="preserve">  11.3 Sequence: Consent-Gated Access &amp; Decryption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This document models the end-to-end flow of dynamic consent policy evaluation, tamper verification, off-chain decryption, and immutable on-chain access logging.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📊 UML Sequence Diagram (Mermaid)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sequenceDiagram</w:t>
              <w:br/>
              <w:t xml:space="preserve">    autonumber</w:t>
              <w:br/>
              <w:t xml:space="preserve">    actor Clinician as 🩺 Clinician (Requester)</w:t>
              <w:br/>
              <w:t xml:space="preserve">    participant Gateway as 🌐 MedraLink API Gateway</w:t>
              <w:br/>
              <w:t xml:space="preserve">    participant ConsentAgent as 🤖 ConsentAgent</w:t>
              <w:br/>
              <w:t xml:space="preserve">    participant Fabric as ⛓️ Hyperledger Fabric (Ledger)</w:t>
              <w:br/>
              <w:t xml:space="preserve">    participant Vault as 🗄️ Custodial Hospital Vault</w:t>
              <w:br/>
              <w:br/>
              <w:t xml:space="preserve">    Clinician-&gt;&gt;Gateway: GET /records/:id?consentId=...&amp;purpose=treatment&lt;br/&gt;(X-User-Role: Clinician)</w:t>
              <w:br/>
              <w:t xml:space="preserve">    Gateway-&gt;&gt;ConsentAgent: evaluateConsent(consentId, patientRef, requester, scope, purpose)</w:t>
              <w:br/>
              <w:t xml:space="preserve">    ConsentAgent-&gt;&gt;Fabric: Query Consent(consentId) &amp; Provider(requester)</w:t>
              <w:br/>
              <w:t xml:space="preserve">    Fabric--&gt;&gt;ConsentAgent: Consent Record &amp; Provider X.509 Status</w:t>
              <w:br/>
              <w:br/>
              <w:t xml:space="preserve">    alt Consent Invalid / Expired / Purpose Mismatch</w:t>
              <w:br/>
              <w:t xml:space="preserve">        ConsentAgent--&gt;&gt;Gateway: FAIL_CLOSED (Denied: EXPIRED or SCOPE_MISMATCH)</w:t>
              <w:br/>
              <w:t xml:space="preserve">        Gateway-&gt;&gt;Fabric: LogAccess(logId, requestId, requester, recordId, DENIED)</w:t>
              <w:br/>
              <w:t xml:space="preserve">        Gateway--&gt;&gt;Clinician: 403 Forbidden (FHIR OperationOutcome)</w:t>
              <w:br/>
              <w:t xml:space="preserve">    else Consent Valid &amp; Active</w:t>
              <w:br/>
              <w:t xml:space="preserve">        ConsentAgent--&gt;&gt;Gateway: CONSENT_AUTHORIZED (Scope: [AllergyIntolerance, MedicationRequest])</w:t>
              <w:br/>
              <w:t xml:space="preserve">        Gateway-&gt;&gt;Fabric: Query RecordReference(recordId)</w:t>
              <w:br/>
              <w:t xml:space="preserve">        Fabric--&gt;&gt;Gateway: recordHash (SHA-256 anchor) &amp; storagePointer</w:t>
              <w:br/>
              <w:br/>
              <w:t xml:space="preserve">        Gateway-&gt;&gt;Vault: Fetch Ciphertext Payload(storagePointer)</w:t>
              <w:br/>
              <w:t xml:space="preserve">        Vault--&gt;&gt;Gateway: Encrypted Ciphertext + IV + AuthTag</w:t>
              <w:br/>
              <w:br/>
              <w:t xml:space="preserve">        Note over Gateway: Verify SHA-256(ciphertext) == recordHash anchor</w:t>
              <w:br/>
              <w:t xml:space="preserve">        alt Ciphertext Hash Mismatch (Tamper Detected)</w:t>
              <w:br/>
              <w:t xml:space="preserve">            Gateway--&gt;&gt;Clinician: 500 Tamper Integrity Violation</w:t>
              <w:br/>
              <w:t xml:space="preserve">        else Cryptographic Hash Matches</w:t>
              <w:br/>
              <w:t xml:space="preserve">            Note over Gateway: AES-256-GCM Decrypt using Envelope DEK</w:t>
              <w:br/>
              <w:t xml:space="preserve">            Gateway-&gt;&gt;Fabric: LogAccess(logId, requestId, requester, recordId, GRANTED)</w:t>
              <w:br/>
              <w:t xml:space="preserve">            Fabric--&gt;&gt;Gateway: Transaction Committed (Block #N)</w:t>
              <w:br/>
              <w:t xml:space="preserve">            Gateway--&gt;&gt;Clinician: 200 OK + Plaintext FHIR R4 Bundle</w:t>
              <w:br/>
              <w:t xml:space="preserve">        end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📋 PlantUML Source Code (`sequence_consent.puml`)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@startuml</w:t>
              <w:br/>
              <w:t>autonumber</w:t>
              <w:br/>
              <w:t>skinparam style strictuml</w:t>
              <w:br/>
              <w:t>skinparam sequenceMessageAlign center</w:t>
              <w:br/>
              <w:br/>
              <w:t>actor "Clinician\n(Doctor)" as Doctor</w:t>
              <w:br/>
              <w:t>participant "REST API\nGateway" as Gateway</w:t>
              <w:br/>
              <w:t>participant "ConsentAgent\n(Policy Engine)" as Agent</w:t>
              <w:br/>
              <w:t>participant "Hyperledger\nFabric 2.5" as Fabric</w:t>
              <w:br/>
              <w:t>participant "Hospital\nStorage Vault" as Vault</w:t>
              <w:br/>
              <w:br/>
              <w:t>Doctor -&gt; Gateway : GET /records/{id}?consentId=...&amp;purpose=treatment\n[X-User-Role: Clinician]</w:t>
              <w:br/>
              <w:t>activate Gateway</w:t>
              <w:br/>
              <w:br/>
              <w:t>Gateway -&gt; Agent : evaluateConsent(consentId, requester, scope, purpose)</w:t>
              <w:br/>
              <w:t>activate Agent</w:t>
              <w:br/>
              <w:br/>
              <w:t>Agent -&gt; Fabric : Query State: CONSENT_{id} &amp; PROV_{requester}</w:t>
              <w:br/>
              <w:t>activate Fabric</w:t>
              <w:br/>
              <w:t>Fabric --&gt; Agent : Consent Object &amp; Provider Status</w:t>
              <w:br/>
              <w:t>deactivate Fabric</w:t>
              <w:br/>
              <w:br/>
              <w:t>alt Consent Revoked / Expired / Scope Mismatch</w:t>
              <w:br/>
              <w:t xml:space="preserve">    Agent --&gt; Gateway : Status: DENIED (FAIL_CLOSED)</w:t>
              <w:br/>
              <w:t xml:space="preserve">    Gateway -&gt; Fabric : LogAccess(logId, requester, recordId, status="DENIED")</w:t>
              <w:br/>
              <w:t xml:space="preserve">    Gateway --&gt; Doctor : 403 Forbidden [FHIR OperationOutcome]</w:t>
              <w:br/>
              <w:t>else Consent Valid &amp; Active</w:t>
              <w:br/>
              <w:t xml:space="preserve">    Agent --&gt; Gateway : Status: GRANTED</w:t>
              <w:br/>
              <w:t xml:space="preserve">    deactivate Agent</w:t>
              <w:br/>
              <w:br/>
              <w:t xml:space="preserve">    Gateway -&gt; Fabric : Query State: REC_{recordId}</w:t>
              <w:br/>
              <w:t xml:space="preserve">    activate Fabric</w:t>
              <w:br/>
              <w:t xml:space="preserve">    Fabric --&gt; Gateway : recordHash {SHA-256 Anchor}, storagePointer</w:t>
              <w:br/>
              <w:t xml:space="preserve">    deactivate Fabric</w:t>
              <w:br/>
              <w:br/>
              <w:t xml:space="preserve">    Gateway -&gt; Vault : Fetch Ciphertext(storagePointer)</w:t>
              <w:br/>
              <w:t xml:space="preserve">    activate Vault</w:t>
              <w:br/>
              <w:t xml:space="preserve">    Vault --&gt; Gateway : Ciphertext + IV + AuthTag</w:t>
              <w:br/>
              <w:t xml:space="preserve">    deactivate Vault</w:t>
              <w:br/>
              <w:br/>
              <w:t xml:space="preserve">    note over Gateway : Assert SHA-256(Ciphertext) == recordHash\n(Tamper Proof Check)</w:t>
              <w:br/>
              <w:br/>
              <w:t xml:space="preserve">    alt Hash Mismatch</w:t>
              <w:br/>
              <w:t xml:space="preserve">        Gateway --&gt; Doctor : 500 Error [Ciphertext Integrity Violation]</w:t>
              <w:br/>
              <w:t xml:space="preserve">    else Hash Validated</w:t>
              <w:br/>
              <w:t xml:space="preserve">        note over Gateway : AES-256-GCM Envelope Decrypt\nProduce HL7 FHIR R4 Bundle</w:t>
              <w:br/>
              <w:t xml:space="preserve">        Gateway -&gt; Fabric : LogAccess(logId, requester, recordId, status="GRANTED")</w:t>
              <w:br/>
              <w:t xml:space="preserve">        activate Fabric</w:t>
              <w:br/>
              <w:t xml:space="preserve">        Fabric --&gt; Gateway : Tx Committed [Block Height #N]</w:t>
              <w:br/>
              <w:t xml:space="preserve">        deactivate Fabric</w:t>
              <w:br/>
              <w:t xml:space="preserve">        Gateway --&gt; Doctor : 200 OK [Decrypted FHIR R4 Bundle]</w:t>
              <w:br/>
              <w:t xml:space="preserve">    end</w:t>
              <w:br/>
              <w:t>end</w:t>
              <w:br/>
              <w:br/>
              <w:t>deactivate Gateway</w:t>
              <w:br/>
              <w:t>@enduml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 xml:space="preserve">  11.4 Sequence: Emergency Break-Glass &amp; Post-Hoc Audit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This document models the life-safety emergency break-glass sequence, triage agent validation, 60-minute token dispensation, and post-hoc DGHS auditor review.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📊 UML Sequence Diagram (Mermaid)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sequenceDiagram</w:t>
              <w:br/>
              <w:t xml:space="preserve">    autonumber</w:t>
              <w:br/>
              <w:t xml:space="preserve">    actor ER as 🚨 Emergency Doctor</w:t>
              <w:br/>
              <w:t xml:space="preserve">    participant Gateway as 🌐 API Gateway</w:t>
              <w:br/>
              <w:t xml:space="preserve">    participant Triage as 🤖 EmergencyTriageAgent</w:t>
              <w:br/>
              <w:t xml:space="preserve">    participant Fabric as ⛓️ Hyperledger Fabric</w:t>
              <w:br/>
              <w:t xml:space="preserve">    actor Auditor as 🛡️ DGHS Compliance Auditor</w:t>
              <w:br/>
              <w:t xml:space="preserve">    participant AuditAgent as 🤖 AuditAgent</w:t>
              <w:br/>
              <w:br/>
              <w:t xml:space="preserve">    Note over ER: Unconscious Trauma Patient Arrives</w:t>
              <w:br/>
              <w:t xml:space="preserve">    ER-&gt;&gt;Gateway: POST /emergency/invoke&lt;br/&gt;{patientRefHash, reasonCode, vitals, GCS: 7, MAP: 55}</w:t>
              <w:br/>
              <w:t xml:space="preserve">    Gateway-&gt;&gt;Triage: evaluateEmergencyProtocol(vitals, reasonCode, clinicianMfa)</w:t>
              <w:br/>
              <w:br/>
              <w:t xml:space="preserve">    Triage-&gt;&gt;Triage: Calculate Shock Index (HR/SBP) &amp; GCS (7 &lt; 8 = ESI Level 1)</w:t>
              <w:br/>
              <w:t xml:space="preserve">    Triage--&gt;&gt;Gateway: EMERGENCY_VALIDATED (Issue 60-Min Token)</w:t>
              <w:br/>
              <w:br/>
              <w:t xml:space="preserve">    Gateway-&gt;&gt;Fabric: InvokeEmergencyAccess(emergencyId, clinicianId, patientRef, reasonCode, 60min)</w:t>
              <w:br/>
              <w:t xml:space="preserve">    Fabric--&gt;&gt;Gateway: State Committed: EMERGENCY_{id} [PENDING_REVIEW]</w:t>
              <w:br/>
              <w:t xml:space="preserve">    Gateway--&gt;&gt;ER: 201 Created (60-min Break-Glass Token + Emergency Allergy Summary)</w:t>
              <w:br/>
              <w:br/>
              <w:t xml:space="preserve">    Note over ER: Emergency Resuscitation Complete (60 mins pass)</w:t>
              <w:br/>
              <w:br/>
              <w:t xml:space="preserve">    Note over Auditor, AuditAgent: Post-Hoc Regulatory Audit Cycle</w:t>
              <w:br/>
              <w:t xml:space="preserve">    AuditAgent-&gt;&gt;Fabric: Scan Ledger Blocks for PENDING_REVIEW Emergency Events</w:t>
              <w:br/>
              <w:t xml:space="preserve">    Fabric--&gt;&gt;AuditAgent: Return emergencyId, reasonCode, vitals payload</w:t>
              <w:br/>
              <w:t xml:space="preserve">    AuditAgent-&gt;&gt;AuditAgent: Cross-reference hospital ESI logs &amp; trauma admission registry</w:t>
              <w:br/>
              <w:t xml:space="preserve">    AuditAgent--&gt;&gt;Auditor: Flag Dossier with Evidence Findings</w:t>
              <w:br/>
              <w:br/>
              <w:t xml:space="preserve">    Auditor-&gt;&gt;Gateway: POST /emergency/review&lt;br/&gt;{emergencyId, reviewStatus: "APPROPRIATE", findingsNote: "..."}</w:t>
              <w:br/>
              <w:t xml:space="preserve">    Gateway-&gt;&gt;Fabric: ReviewEmergencyAccess(emergencyId, auditorId, APPROPRIATE, findingsHash)</w:t>
              <w:br/>
              <w:t xml:space="preserve">    Fabric--&gt;&gt;Gateway: State Committed: EMERGENCY_{id} [REVIEWED]</w:t>
              <w:br/>
              <w:t xml:space="preserve">    Gateway--&gt;&gt;Auditor: 200 OK (Cryptographic Non-Repudiation Audit Receipt)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📋 PlantUML Source Code (`sequence_emergency.puml`)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@startuml</w:t>
              <w:br/>
              <w:t>autonumber</w:t>
              <w:br/>
              <w:t>skinparam style strictuml</w:t>
              <w:br/>
              <w:t>skinparam sequenceMessageAlign center</w:t>
              <w:br/>
              <w:br/>
              <w:t>actor "Emergency Clinician\n(Trauma ED)" as ER</w:t>
              <w:br/>
              <w:t>participant "REST Gateway" as Gateway</w:t>
              <w:br/>
              <w:t>participant "EmergencyTriageAgent" as Triage</w:t>
              <w:br/>
              <w:t>participant "Hyperledger Fabric\nLedger" as Fabric</w:t>
              <w:br/>
              <w:t>participant "AuditAgent\n(Forensic Scanner)" as Scanner</w:t>
              <w:br/>
              <w:t>actor "DGHS Auditor\n(Compliance)" as Auditor</w:t>
              <w:br/>
              <w:br/>
              <w:t>== Phase 1: Pre-Authorized Break-Glass Invocation ==</w:t>
              <w:br/>
              <w:t>ER -&gt; Gateway : POST /emergency/invoke\n{patientRef, reasonCode="UNCONSCIOUS_TRAUMA", vitals}</w:t>
              <w:br/>
              <w:t>activate Gateway</w:t>
              <w:br/>
              <w:br/>
              <w:t>Gateway -&gt; Triage : evaluateEmergencyTriage(vitals, reasonCode)</w:t>
              <w:br/>
              <w:t>activate Triage</w:t>
              <w:br/>
              <w:t>note over Triage : Evaluate Glasgow Coma Scale (GCS &lt;= 8)\nVerify Mean Arterial Pressure (MAP &lt; 65)\nAssert ESI Level 1 Critical Protocol</w:t>
              <w:br/>
              <w:t>Triage --&gt; Gateway : Token Dispensed [60-minute Expiry]</w:t>
              <w:br/>
              <w:t>deactivate Triage</w:t>
              <w:br/>
              <w:br/>
              <w:t>Gateway -&gt; Fabric : InvokeEmergencyAccess(emergencyId, clinicianId, patientRef, reasonCode, expiry)</w:t>
              <w:br/>
              <w:t>activate Fabric</w:t>
              <w:br/>
              <w:t>Fabric --&gt; Gateway : State: EMERGENCY_{id} [Status: PENDING_REVIEW]</w:t>
              <w:br/>
              <w:t>deactivate Fabric</w:t>
              <w:br/>
              <w:br/>
              <w:t>Gateway --&gt; ER : 201 Created [Break-Glass Token + Allergy Intolerance Alert]</w:t>
              <w:br/>
              <w:t>deactivate Gateway</w:t>
              <w:br/>
              <w:br/>
              <w:t>== Phase 2: Post-Hoc Compliance Forensic Audit ==</w:t>
              <w:br/>
              <w:t>Scanner -&gt; Fabric : Parse Blocks for PENDING_REVIEW Events</w:t>
              <w:br/>
              <w:t>activate Scanner</w:t>
              <w:br/>
              <w:t>activate Fabric</w:t>
              <w:br/>
              <w:t>Fabric --&gt; Scanner : Unreviewed Emergency Records</w:t>
              <w:br/>
              <w:t>deactivate Fabric</w:t>
              <w:br/>
              <w:br/>
              <w:t>Scanner -&gt; Scanner : Cross-Verify Hospital EHR SIEM Feeds</w:t>
              <w:br/>
              <w:t>Scanner --&gt; Auditor : Present Forensic Dossier &amp; Recommendation</w:t>
              <w:br/>
              <w:t>deactivate Scanner</w:t>
              <w:br/>
              <w:br/>
              <w:t>Auditor -&gt; Gateway : POST /emergency/review\n{emergencyId, reviewStatus="APPROPRIATE", findings}</w:t>
              <w:br/>
              <w:t>activate Gateway</w:t>
              <w:br/>
              <w:br/>
              <w:t>Gateway -&gt; Fabric : ReviewEmergencyAccess(emergencyId, auditorId, status, findingsHash)</w:t>
              <w:br/>
              <w:t>activate Fabric</w:t>
              <w:br/>
              <w:t>Fabric --&gt; Gateway : State: EMERGENCY_{id} [Status: REVIEWED, reviewStatus: APPROPRIATE]</w:t>
              <w:br/>
              <w:t>deactivate Fabric</w:t>
              <w:br/>
              <w:br/>
              <w:t>Gateway --&gt; Auditor : 200 OK [Immutable Regulatory Audit Receipt]</w:t>
              <w:br/>
              <w:t>deactivate Gateway</w:t>
              <w:br/>
              <w:br/>
              <w:t>@enduml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 xml:space="preserve">  11.5 State Machine: Consent &amp; Emergency Lifecycles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This document models the lifecycle states, transitions, guard conditions, and fail-closed termination of Consent Tokens and Emergency Break-Glass events on the Hyperledger Fabric ledger.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📊 1. Consent Token State Machine (Mermaid)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stateDiagram-v2</w:t>
              <w:br/>
              <w:t xml:space="preserve">    [*] --&gt; DRAFT : Patient Selects Scope &amp; Grantee</w:t>
              <w:br/>
              <w:br/>
              <w:t xml:space="preserve">    DRAFT --&gt; ACTIVE : GrantConsent(consentId, patientRef, grantee, scope, purpose, expiry)</w:t>
              <w:br/>
              <w:t xml:space="preserve">    </w:t>
              <w:br/>
              <w:t xml:space="preserve">    state ACTIVE {</w:t>
              <w:br/>
              <w:t xml:space="preserve">        [*] --&gt; VERIFIED : Access Request Received</w:t>
              <w:br/>
              <w:t xml:space="preserve">        VERIFIED --&gt; DECRYPT_ALLOWED : Grantee == Requester &amp;&amp; Purpose Valid &amp;&amp; Time &lt; Expiry</w:t>
              <w:br/>
              <w:t xml:space="preserve">        VERIFIED --&gt; ACCESS_DENIED : Grantee Mismatch || Purpose Mismatch</w:t>
              <w:br/>
              <w:t xml:space="preserve">        ACCESS_DENIED --&gt; [*] : LogAccess(DENIED)</w:t>
              <w:br/>
              <w:t xml:space="preserve">        DECRYPT_ALLOWED --&gt; [*] : LogAccess(GRANTED)</w:t>
              <w:br/>
              <w:t xml:space="preserve">    }</w:t>
              <w:br/>
              <w:br/>
              <w:t xml:space="preserve">    ACTIVE --&gt; EXPIRED : CurrentTime &gt; ExpiryTimestamp [Temporal Invariant]</w:t>
              <w:br/>
              <w:t xml:space="preserve">    ACTIVE --&gt; REVOKED : RevokeConsent(consentId) by Patient [PDPO 2025 Right to Revoke]</w:t>
              <w:br/>
              <w:br/>
              <w:t xml:space="preserve">    EXPIRED --&gt; [*] : Terminal Fail-Closed (No Decryption)</w:t>
              <w:br/>
              <w:t xml:space="preserve">    REVOKED --&gt; [*] : Terminal Fail-Closed (No Decryption)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📊 2. Emergency Break-Glass State Machine (Mermaid)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stateDiagram-v2</w:t>
              <w:br/>
              <w:t xml:space="preserve">    [*] --&gt; INITIATED : Trauma Patient Admitted (GCS &lt;= 8)</w:t>
              <w:br/>
              <w:br/>
              <w:t xml:space="preserve">    INITIATED --&gt; ACTIVE_60MIN : InvokeEmergencyAccess(emergencyId, reasonCode, vitals)</w:t>
              <w:br/>
              <w:t xml:space="preserve">    </w:t>
              <w:br/>
              <w:t xml:space="preserve">    state ACTIVE_60MIN {</w:t>
              <w:br/>
              <w:t xml:space="preserve">        [*] --&gt; EMERGENCY_UNLOCKED : Emergency Clinician Reads Allergies/Meds</w:t>
              <w:br/>
              <w:t xml:space="preserve">        EMERGENCY_UNLOCKED --&gt; [*]</w:t>
              <w:br/>
              <w:t xml:space="preserve">    }</w:t>
              <w:br/>
              <w:br/>
              <w:t xml:space="preserve">    ACTIVE_60MIN --&gt; PENDING_REVIEW : 60 Minutes Elapse (Token Expired)</w:t>
              <w:br/>
              <w:t xml:space="preserve">    </w:t>
              <w:br/>
              <w:t xml:space="preserve">    state PENDING_REVIEW {</w:t>
              <w:br/>
              <w:t xml:space="preserve">        [*] --&gt; AUDIT_INVESTIGATION : DGHS Auditor Scans Ledger &amp; EHR Feeds</w:t>
              <w:br/>
              <w:t xml:space="preserve">        AUDIT_INVESTIGATION --&gt; APPROPRIATE : Justified Clinical Indication</w:t>
              <w:br/>
              <w:t xml:space="preserve">        AUDIT_INVESTIGATION --&gt; INAPPROPRIATE : Unjustified Break-Glass Attempt</w:t>
              <w:br/>
              <w:t xml:space="preserve">    }</w:t>
              <w:br/>
              <w:br/>
              <w:t xml:space="preserve">    APPROPRIATE --&gt; ARCHIVED_CLEARED : ReviewEmergencyAccess(APPROPRIATE, findingsHash)</w:t>
              <w:br/>
              <w:t xml:space="preserve">    INAPPROPRIATE --&gt; DISCIPLINARY_ACTION : ReviewEmergencyAccess(INAPPROPRIATE, findingsHash) -&gt; Flag BMDC</w:t>
              <w:br/>
              <w:br/>
              <w:t xml:space="preserve">    ARCHIVED_CLEARED --&gt; [*]</w:t>
              <w:br/>
              <w:t xml:space="preserve">    DISCIPLINARY_ACTION --&gt; [*]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📋 PlantUML Source Code (`state_machine.puml`)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@startuml</w:t>
              <w:br/>
              <w:t>skinparam state {</w:t>
              <w:br/>
              <w:t xml:space="preserve">  BackgroundColor #F8FAFC</w:t>
              <w:br/>
              <w:t xml:space="preserve">  BorderColor #0F2A44</w:t>
              <w:br/>
              <w:t xml:space="preserve">  ArrowColor #0D9488</w:t>
              <w:br/>
              <w:t>}</w:t>
              <w:br/>
              <w:br/>
              <w:t>title MedraLink Consent &amp; Emergency State Machine</w:t>
              <w:br/>
              <w:br/>
              <w:t>state "Consent Token Lifecycle" as ConsentLifecycle {</w:t>
              <w:br/>
              <w:t xml:space="preserve">  [*] --&gt; Active : GrantConsent()\n[Scope, Purpose, Expiry]</w:t>
              <w:br/>
              <w:t xml:space="preserve">  </w:t>
              <w:br/>
              <w:t xml:space="preserve">  Active --&gt; Active : RequestAccess()\n[Valid Grantee &amp; Purpose]</w:t>
              <w:br/>
              <w:t xml:space="preserve">  Active --&gt; Expired : CurrentTime &gt;= ExpiryTimestamp\n[Temporal Guard]</w:t>
              <w:br/>
              <w:t xml:space="preserve">  Active --&gt; Revoked : RevokeConsent()\n[Patient Invocation]</w:t>
              <w:br/>
              <w:t xml:space="preserve">  </w:t>
              <w:br/>
              <w:t xml:space="preserve">  Expired --&gt; [*] : Access Denied\n(Fail-Closed)</w:t>
              <w:br/>
              <w:t xml:space="preserve">  Revoked --&gt; [*] : Access Denied\n(Fail-Closed)</w:t>
              <w:br/>
              <w:t>}</w:t>
              <w:br/>
              <w:br/>
              <w:t>state "Emergency Break-Glass Lifecycle" as EmergencyLifecycle {</w:t>
              <w:br/>
              <w:t xml:space="preserve">  [*] --&gt; ActiveEmergency : InvokeEmergencyAccess()\n[ReasonCode, Trauma Vitals]</w:t>
              <w:br/>
              <w:t xml:space="preserve">  </w:t>
              <w:br/>
              <w:t xml:space="preserve">  ActiveEmergency --&gt; PendingReview : 60-Minute Expiry Elapsed</w:t>
              <w:br/>
              <w:t xml:space="preserve">  </w:t>
              <w:br/>
              <w:t xml:space="preserve">  state PendingReview {</w:t>
              <w:br/>
              <w:t xml:space="preserve">    [*] --&gt; AuditorReview</w:t>
              <w:br/>
              <w:t xml:space="preserve">    AuditorReview --&gt; Appropriate : Clinical Protocol Justified</w:t>
              <w:br/>
              <w:t xml:space="preserve">    AuditorReview --&gt; Inappropriate : Unauthorized / Fake Emergency</w:t>
              <w:br/>
              <w:t xml:space="preserve">  }</w:t>
              <w:br/>
              <w:t xml:space="preserve">  </w:t>
              <w:br/>
              <w:t xml:space="preserve">  Appropriate --&gt; ClosedAppropriate : ReviewEmergencyAccess()\n[Findings Hash Anchored]</w:t>
              <w:br/>
              <w:t xml:space="preserve">  Inappropriate --&gt; ClosedSanctioned : Disciplinary Referral to BMDC\n[Regulatory Non-Repudiation]</w:t>
              <w:br/>
              <w:t xml:space="preserve">  </w:t>
              <w:br/>
              <w:t xml:space="preserve">  ClosedAppropriate --&gt; [*]</w:t>
              <w:br/>
              <w:t xml:space="preserve">  ClosedSanctioned --&gt; [*]</w:t>
              <w:br/>
              <w:t>}</w:t>
              <w:br/>
              <w:t>@enduml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 xml:space="preserve">  11.6 Activity: Agentic Multi-Agent DAG Workflow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This document models the Directed Acyclic Graph (DAG) workflow scheduling, parallel agent execution, and blockchain state settlement handled by `MedraLinkOrchestrator`.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📊 UML Activity Diagram (Mermaid)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flowchart TD</w:t>
              <w:br/>
              <w:t xml:space="preserve">    Start([Start Clinical Intake Event]) --&gt; DAG_Planner[MedraLinkOrchestrator: Build DAG Execution Plan]</w:t>
              <w:br/>
              <w:br/>
              <w:t xml:space="preserve">    subgraph Step1["Step 1: Terminology &amp; Data Transformation"]</w:t>
              <w:br/>
              <w:t xml:space="preserve">        RawClinicalNotes[Raw Unstructured Clinical Notes / Lab Feed]</w:t>
              <w:br/>
              <w:t xml:space="preserve">        DAG_Planner --&gt; FHIRAgent[🤖 FHIRAgent: Semantic Normalization]</w:t>
              <w:br/>
              <w:t xml:space="preserve">        RawClinicalNotes --&gt; FHIRAgent</w:t>
              <w:br/>
              <w:t xml:space="preserve">        FHIRAgent --&gt; Bindings[Extract SNOMED-CT / LOINC / RxNorm Codes]</w:t>
              <w:br/>
              <w:t xml:space="preserve">        Bindings --&gt; BuildBundle[Construct 6-Resource HL7 FHIR R4 Bundle]</w:t>
              <w:br/>
              <w:t xml:space="preserve">    end</w:t>
              <w:br/>
              <w:br/>
              <w:t xml:space="preserve">    subgraph Step2["Step 2: Cryptographic Envelope &amp; Policy Verification"]</w:t>
              <w:br/>
              <w:t xml:space="preserve">        BuildBundle --&gt; Fork((Fork Concurrent Checks))</w:t>
              <w:br/>
              <w:t xml:space="preserve">        Fork --&gt; EncryptService[🔒 EncryptionService: AES-256-GCM Envelope Encryption]</w:t>
              <w:br/>
              <w:t xml:space="preserve">        Fork --&gt; ConsentAgent[🤖 ConsentAgent: Dynamic PDPO 2025 Policy Evaluator]</w:t>
              <w:br/>
              <w:t xml:space="preserve">        </w:t>
              <w:br/>
              <w:t xml:space="preserve">        EncryptService --&gt; GenDEK[Generate DEK &amp; Compute recordHash = SHA256 Ciphertext]</w:t>
              <w:br/>
              <w:t xml:space="preserve">        ConsentAgent --&gt; CheckRules{Validate Active Consent, Temporal Bounds &amp; Scope}</w:t>
              <w:br/>
              <w:t xml:space="preserve">    end</w:t>
              <w:br/>
              <w:br/>
              <w:t xml:space="preserve">    CheckRules -- Violates Policy --&gt; Deny[⛔ Access Denied / Fail-Closed Gate]</w:t>
              <w:br/>
              <w:t xml:space="preserve">    Deny --&gt; EndFail([End Workflow with Access Logged])</w:t>
              <w:br/>
              <w:br/>
              <w:t xml:space="preserve">    CheckRules -- Compliant --&gt; Join((Join Verification))</w:t>
              <w:br/>
              <w:t xml:space="preserve">    GenDEK --&gt; Join</w:t>
              <w:br/>
              <w:br/>
              <w:t xml:space="preserve">    subgraph Step3["Step 3: Off-Chain Storage &amp; On-Chain Settlement"]</w:t>
              <w:br/>
              <w:t xml:space="preserve">        Join --&gt; UploadVault[Upload Ciphertext to Hospital Vault s3://vault/rec.enc]</w:t>
              <w:br/>
              <w:t xml:space="preserve">        UploadVault --&gt; AnchorLedger[⛓️ Fabric Settlement: CreateRecordReference recordId, recordHash]</w:t>
              <w:br/>
              <w:t xml:space="preserve">        AnchorLedger --&gt; AuditTrigger[🤖 AuditAgent: Trigger Asynchronous SIEM Anomaly Scan]</w:t>
              <w:br/>
              <w:t xml:space="preserve">    end</w:t>
              <w:br/>
              <w:br/>
              <w:t xml:space="preserve">    AuditTrigger --&gt; EndSuccess([Intake Completed Successfully with Cryptographic Receipt])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📋 PlantUML Source Code (`activity_dag.puml`)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@startuml</w:t>
              <w:br/>
              <w:t>skinparam activity {</w:t>
              <w:br/>
              <w:t xml:space="preserve">  BackgroundColor #F8FAFC</w:t>
              <w:br/>
              <w:t xml:space="preserve">  BorderColor #0F2A44</w:t>
              <w:br/>
              <w:t xml:space="preserve">  ArrowColor #0D9488</w:t>
              <w:br/>
              <w:t>}</w:t>
              <w:br/>
              <w:br/>
              <w:t>start</w:t>
              <w:br/>
              <w:t>:Client triggers DAG Workflow Pipeline\n[e.g. CLINICAL_INTAKE_AND_RECORD_ANCHOR];</w:t>
              <w:br/>
              <w:br/>
              <w:t>:MedraLinkOrchestrator initializes DAG plan\nand allocates Working Session Memory;</w:t>
              <w:br/>
              <w:br/>
              <w:t>partition "Stage 1: Semantic Normalization" {</w:t>
              <w:br/>
              <w:t xml:space="preserve">  :FHIRAgent parses clinical observations and medications;</w:t>
              <w:br/>
              <w:t xml:space="preserve">  :Map raw terms to SNOMED-CT, LOINC, and RxNorm ontologies;</w:t>
              <w:br/>
              <w:t xml:space="preserve">  :Assemble validated HL7 FHIR R4 Bundle;</w:t>
              <w:br/>
              <w:t>}</w:t>
              <w:br/>
              <w:br/>
              <w:t>fork</w:t>
              <w:br/>
              <w:t xml:space="preserve">  partition "Stage 2A: Cryptographic Envelope" {</w:t>
              <w:br/>
              <w:t xml:space="preserve">    :Generate AES-256 Data Encryption Key (DEK);</w:t>
              <w:br/>
              <w:t xml:space="preserve">    :Encrypt FHIR bundle with AES-256-GCM;</w:t>
              <w:br/>
              <w:t xml:space="preserve">    :Compute recordHash = SHA256(Ciphertext);</w:t>
              <w:br/>
              <w:t xml:space="preserve">  }</w:t>
              <w:br/>
              <w:t>fork again</w:t>
              <w:br/>
              <w:t xml:space="preserve">  partition "Stage 2B: Dynamic Consent Policy" {</w:t>
              <w:br/>
              <w:t xml:space="preserve">    :ConsentAgent queries Fabric World State;</w:t>
              <w:br/>
              <w:t xml:space="preserve">    :Assert temporal validity (currentTime &lt; expiry);</w:t>
              <w:br/>
              <w:t xml:space="preserve">    :Assert purpose binding and clinical scope allowlist;</w:t>
              <w:br/>
              <w:t xml:space="preserve">  }</w:t>
              <w:br/>
              <w:t>end fork</w:t>
              <w:br/>
              <w:br/>
              <w:t>if (Consent Policy Satisfied?) then (yes)</w:t>
              <w:br/>
              <w:t xml:space="preserve">  partition "Stage 3: Off-Chain &amp; On-Chain Settlement" {</w:t>
              <w:br/>
              <w:t xml:space="preserve">    :Upload ciphertext payload to custodial hospital repository;</w:t>
              <w:br/>
              <w:t xml:space="preserve">    :Anchor RecordReference(recordId, recordHash) to Hyperledger Fabric;</w:t>
              <w:br/>
              <w:t xml:space="preserve">    :Emit RecordAnchored chaincode event to SSE stream;</w:t>
              <w:br/>
              <w:t xml:space="preserve">    :AuditAgent checks hash continuity and updates audit baseline;</w:t>
              <w:br/>
              <w:t xml:space="preserve">  }</w:t>
              <w:br/>
              <w:t xml:space="preserve">  :Return 200 OK + Cryptographic Transaction Receipt;</w:t>
              <w:br/>
              <w:t xml:space="preserve">  stop</w:t>
              <w:br/>
              <w:t>else (no)</w:t>
              <w:br/>
              <w:t xml:space="preserve">  :Log Access Violation (FAIL_CLOSED) on Ledger;</w:t>
              <w:br/>
              <w:t xml:space="preserve">  :Emit life-safety alert or rejection OperationOutcome;</w:t>
              <w:br/>
              <w:t xml:space="preserve">  stop</w:t>
              <w:br/>
              <w:t>endif</w:t>
              <w:br/>
              <w:t>@enduml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 xml:space="preserve">  11.7 Deployment: 4-Org Consortium Topology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>This document models the physical and containerized node topology of the MedraLink 4-Organization permissioned consortium network.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📊 UML Deployment Diagram (Mermaid)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graph TB</w:t>
              <w:br/>
              <w:t xml:space="preserve">    subgraph ClientTier["1. User &amp; Client Tier"]</w:t>
              <w:br/>
              <w:t xml:space="preserve">        Browser["🖥️ React.js 18 Web SPA&lt;br/&gt;(Tailwind CSS, Fluid Typography)"]</w:t>
              <w:br/>
              <w:t xml:space="preserve">        MobileApp["📱 Patient Health Card App&lt;br/&gt;(Web Crypto, QR Pseudonym)"]</w:t>
              <w:br/>
              <w:t xml:space="preserve">    end</w:t>
              <w:br/>
              <w:br/>
              <w:t xml:space="preserve">    subgraph APITier["2. API Gateway &amp; Agent Layer"]</w:t>
              <w:br/>
              <w:t xml:space="preserve">        Gateway["🌐 MedraLink REST Gateway (Node.js 20)&lt;br/&gt;- Port: 3001&lt;br/&gt;- SSE Event Stream&lt;br/&gt;- Express RBAC &amp; FHIR Adapters"]</w:t>
              <w:br/>
              <w:t xml:space="preserve">        AgentEngine["🤖 Agentic AI Multi-Agent Engine&lt;br/&gt;- ConsentAgent, FHIRAgent&lt;br/&gt;- EmergencyTriageAgent, AuditAgent&lt;br/&gt;- MedraLinkOrchestrator"]</w:t>
              <w:br/>
              <w:t xml:space="preserve">    end</w:t>
              <w:br/>
              <w:br/>
              <w:t xml:space="preserve">    subgraph FabricConsortium["3. Hyperledger Fabric 2.5 Consortium Network"]</w:t>
              <w:br/>
              <w:t xml:space="preserve">        subgraph Org1["Org1MSP (BSMMU Hospital A)"]</w:t>
              <w:br/>
              <w:t xml:space="preserve">            Peer1["peer0.org1.medralink.com&lt;br/&gt;- Endorser + Anchor&lt;br/&gt;- Go Chaincode Engine"]</w:t>
              <w:br/>
              <w:t xml:space="preserve">            Couch1[("CouchDB State DB 1")]</w:t>
              <w:br/>
              <w:t xml:space="preserve">            CA1["ca.org1.medralink.com&lt;br/&gt;(X.509 MSP)"]</w:t>
              <w:br/>
              <w:t xml:space="preserve">            Peer1 --- Couch1</w:t>
              <w:br/>
              <w:t xml:space="preserve">        end</w:t>
              <w:br/>
              <w:br/>
              <w:t xml:space="preserve">        subgraph Org2["Org2MSP (Evercare Hospital B)"]</w:t>
              <w:br/>
              <w:t xml:space="preserve">            Peer2["peer0.org2.medralink.com&lt;br/&gt;- Endorser&lt;br/&gt;- Go Chaincode Engine"]</w:t>
              <w:br/>
              <w:t xml:space="preserve">            Couch2[("CouchDB State DB 2")]</w:t>
              <w:br/>
              <w:t xml:space="preserve">            CA2["ca.org2.medralink.com&lt;br/&gt;(X.509 MSP)"]</w:t>
              <w:br/>
              <w:t xml:space="preserve">            Peer2 --- Couch2</w:t>
              <w:br/>
              <w:t xml:space="preserve">        end</w:t>
              <w:br/>
              <w:br/>
              <w:t xml:space="preserve">        subgraph Org3["Org3MSP (National Health Gateway)"]</w:t>
              <w:br/>
              <w:t xml:space="preserve">            Peer3["peer0.org3.medralink.com&lt;br/&gt;- Endorser &amp; Router"]</w:t>
              <w:br/>
              <w:t xml:space="preserve">            Couch3[("CouchDB State DB 3")]</w:t>
              <w:br/>
              <w:t xml:space="preserve">            Peer3 --- Couch3</w:t>
              <w:br/>
              <w:t xml:space="preserve">        end</w:t>
              <w:br/>
              <w:br/>
              <w:t xml:space="preserve">        subgraph OrgAuditor["OrgAuditorMSP (DGHS Regulatory)"]</w:t>
              <w:br/>
              <w:t xml:space="preserve">            PeerAuditor["peer0.auditor.medralink.com&lt;br/&gt;- Read-Only Audit Replica"]</w:t>
              <w:br/>
              <w:t xml:space="preserve">            CouchAuditor[("CouchDB Audit DB")]</w:t>
              <w:br/>
              <w:t xml:space="preserve">            PeerAuditor --- CouchAuditor</w:t>
              <w:br/>
              <w:t xml:space="preserve">        end</w:t>
              <w:br/>
              <w:br/>
              <w:t xml:space="preserve">        subgraph OrderingCluster["Raft Ordering Service"]</w:t>
              <w:br/>
              <w:t xml:space="preserve">            Orderer1["orderer1.medralink.com&lt;br/&gt;(Raft CFT Consenter)"]</w:t>
              <w:br/>
              <w:t xml:space="preserve">            Orderer2["orderer2.medralink.com&lt;br/&gt;(Raft CFT Consenter)"]</w:t>
              <w:br/>
              <w:t xml:space="preserve">            Orderer3["orderer3.medralink.com&lt;br/&gt;(Raft CFT Consenter)"]</w:t>
              <w:br/>
              <w:t xml:space="preserve">        end</w:t>
              <w:br/>
              <w:t xml:space="preserve">    end</w:t>
              <w:br/>
              <w:br/>
              <w:t xml:space="preserve">    subgraph StorageTier["4. Off-Chain Custodial Storage Repositories"]</w:t>
              <w:br/>
              <w:t xml:space="preserve">        VaultA["🗄️ Hospital A EMR Storage&lt;br/&gt;(AES-256-GCM Encrypted FHIR)"]</w:t>
              <w:br/>
              <w:t xml:space="preserve">        VaultB["🗄️ Hospital B EMR Storage&lt;br/&gt;(AES-256-GCM Encrypted FHIR)"]</w:t>
              <w:br/>
              <w:t xml:space="preserve">    end</w:t>
              <w:br/>
              <w:br/>
              <w:t xml:space="preserve">    Browser --&gt;|HTTP / SSE| Gateway</w:t>
              <w:br/>
              <w:t xml:space="preserve">    MobileApp --&gt;|HTTP REST| Gateway</w:t>
              <w:br/>
              <w:t xml:space="preserve">    Gateway &lt;--&gt; AgentEngine</w:t>
              <w:br/>
              <w:t xml:space="preserve">    Gateway --&gt;|gRPC / Fabric SDK| Peer1</w:t>
              <w:br/>
              <w:t xml:space="preserve">    Gateway --&gt;|gRPC / Fabric SDK| Peer2</w:t>
              <w:br/>
              <w:t xml:space="preserve">    Gateway --&gt;|HTTPS Encrypted Payloads| VaultA</w:t>
              <w:br/>
              <w:t xml:space="preserve">    Gateway --&gt;|HTTPS Encrypted Payloads| VaultB</w:t>
              <w:br/>
              <w:br/>
              <w:t xml:space="preserve">    Peer1 --- Orderer1</w:t>
              <w:br/>
              <w:t xml:space="preserve">    Peer2 --- Orderer1</w:t>
              <w:br/>
              <w:t xml:space="preserve">    Peer3 --- Orderer2</w:t>
              <w:br/>
              <w:t xml:space="preserve">    PeerAuditor --- Orderer3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📋 PlantUML Source Code (`deployment_topology.puml`)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7"/>
              </w:rPr>
              <w:t>@startuml</w:t>
              <w:br/>
              <w:t>skinparam node {</w:t>
              <w:br/>
              <w:t xml:space="preserve">  BackgroundColor #F8FAFC</w:t>
              <w:br/>
              <w:t xml:space="preserve">  BorderColor #0F2A44</w:t>
              <w:br/>
              <w:t>}</w:t>
              <w:br/>
              <w:t>skinparam database {</w:t>
              <w:br/>
              <w:t xml:space="preserve">  BackgroundColor #0F172A</w:t>
              <w:br/>
              <w:t xml:space="preserve">  BorderColor #14B8A6</w:t>
              <w:br/>
              <w:t xml:space="preserve">  FontColor #F8FAFC</w:t>
              <w:br/>
              <w:t>}</w:t>
              <w:br/>
              <w:br/>
              <w:t>package "Client Presentation Layer" {</w:t>
              <w:br/>
              <w:t xml:space="preserve">  node "Client Browser" as Client {</w:t>
              <w:br/>
              <w:t xml:space="preserve">    artifact "React.js 18 SPA\n[Vite, Tailwind, WebCrypto]" as SPA</w:t>
              <w:br/>
              <w:t xml:space="preserve">  }</w:t>
              <w:br/>
              <w:t>}</w:t>
              <w:br/>
              <w:br/>
              <w:t>package "Microservices Gateway Layer" {</w:t>
              <w:br/>
              <w:t xml:space="preserve">  node "API Gateway Server (Node.js 20)" as GatewayNode {</w:t>
              <w:br/>
              <w:t xml:space="preserve">    component "Express REST Gateway\n[Port 3001, SSE, RBAC]" as Gateway</w:t>
              <w:br/>
              <w:t xml:space="preserve">    component "Agentic AI Engine\n[5 Autonomous Agents &amp; DAG]" as AgentEngine</w:t>
              <w:br/>
              <w:t xml:space="preserve">  }</w:t>
              <w:br/>
              <w:t>}</w:t>
              <w:br/>
              <w:br/>
              <w:t>package "Hyperledger Fabric 2.5 Consortium Network (Channel: medralink-main)" {</w:t>
              <w:br/>
              <w:t xml:space="preserve">  node "Org1MSP (Hospital A - BSMMU)" as Org1 {</w:t>
              <w:br/>
              <w:t xml:space="preserve">    component "peer0.org1.medralink.com\n[Go Chaincode medralink-cc]" as Peer1</w:t>
              <w:br/>
              <w:t xml:space="preserve">    database "CouchDB State 1" as DB1</w:t>
              <w:br/>
              <w:t xml:space="preserve">    Peer1 -&gt; DB1</w:t>
              <w:br/>
              <w:t xml:space="preserve">  }</w:t>
              <w:br/>
              <w:br/>
              <w:t xml:space="preserve">  node "Org2MSP (Hospital B - Evercare)" as Org2 {</w:t>
              <w:br/>
              <w:t xml:space="preserve">    component "peer0.org2.medralink.com\n[Go Chaincode medralink-cc]" as Peer2</w:t>
              <w:br/>
              <w:t xml:space="preserve">    database "CouchDB State 2" as DB2</w:t>
              <w:br/>
              <w:t xml:space="preserve">    Peer2 -&gt; DB2</w:t>
              <w:br/>
              <w:t xml:space="preserve">  }</w:t>
              <w:br/>
              <w:br/>
              <w:t xml:space="preserve">  node "OrgAuditorMSP (DGHS Regulatory)" as OrgAuditor {</w:t>
              <w:br/>
              <w:t xml:space="preserve">    component "peer0.auditor.medralink.com\n[Read-Only Audit Replica]" as PeerAuditor</w:t>
              <w:br/>
              <w:t xml:space="preserve">    database "CouchDB Audit DB" as DBAuditor</w:t>
              <w:br/>
              <w:t xml:space="preserve">    PeerAuditor -&gt; DBAuditor</w:t>
              <w:br/>
              <w:t xml:space="preserve">  }</w:t>
              <w:br/>
              <w:br/>
              <w:t xml:space="preserve">  node "Raft Ordering Cluster" as OrderingCluster {</w:t>
              <w:br/>
              <w:t xml:space="preserve">    component "3-Node Raft CFT Orderer Cluster\n[orderer1..3.medralink.com]" as Orderers</w:t>
              <w:br/>
              <w:t xml:space="preserve">  }</w:t>
              <w:br/>
              <w:t>}</w:t>
              <w:br/>
              <w:br/>
              <w:t>package "Custodial Hospital Repositories (Off-Chain)" {</w:t>
              <w:br/>
              <w:t xml:space="preserve">  node "Hospital A Custodial Cloud" as HospitalACloud {</w:t>
              <w:br/>
              <w:t xml:space="preserve">    database "Encrypted FHIR Vault A\n[AES-256-GCM Ciphertext]" as VaultA</w:t>
              <w:br/>
              <w:t xml:space="preserve">  }</w:t>
              <w:br/>
              <w:t xml:space="preserve">  node "Hospital B Custodial Cloud" as HospitalBCloud {</w:t>
              <w:br/>
              <w:t xml:space="preserve">    database "Encrypted FHIR Vault B\n[AES-256-GCM Ciphertext]" as VaultB</w:t>
              <w:br/>
              <w:t xml:space="preserve">  }</w:t>
              <w:br/>
              <w:t>}</w:t>
              <w:br/>
              <w:br/>
              <w:t>SPA --&gt; Gateway : HTTPS / SSE Stream (Port 3001)</w:t>
              <w:br/>
              <w:t>Gateway &lt;--&gt; AgentEngine : Inter-Process Memory &amp; Context</w:t>
              <w:br/>
              <w:t>Gateway --&gt; Peer1 : gRPC Endorsement (7051)</w:t>
              <w:br/>
              <w:t>Gateway --&gt; Peer2 : gRPC Endorsement (8051)</w:t>
              <w:br/>
              <w:t>Gateway --&gt; PeerAuditor : gRPC Audit Query (9051)</w:t>
              <w:br/>
              <w:t>Gateway --&gt; VaultA : Envelope Encrypted Storage (HTTPS)</w:t>
              <w:br/>
              <w:t>Gateway --&gt; VaultB : Envelope Encrypted Storage (HTTPS)</w:t>
              <w:br/>
              <w:br/>
              <w:t>Peer1 --&gt; Orderers : Broadcast Committed Transactions</w:t>
              <w:br/>
              <w:t>Peer2 --&gt; Orderers : Broadcast Committed Transactions</w:t>
              <w:br/>
              <w:t>Orderers --&gt; PeerAuditor : Deliver Ordered Ledger Blocks</w:t>
              <w:br/>
              <w:t>@enduml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color w:val="0F2A44"/>
          <w:sz w:val="36"/>
        </w:rPr>
        <w:t>Chapter 12: High-Resolution Mock Screenshots &amp; Presentation Catalog</w:t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 xml:space="preserve">This gallery provides high-definition (1920×1080) mock screenshots of the </w:t>
      </w:r>
      <w:r>
        <w:rPr>
          <w:rFonts w:ascii="Arial" w:hAnsi="Arial"/>
          <w:b/>
          <w:color w:val="1E293B"/>
          <w:sz w:val="20"/>
        </w:rPr>
        <w:t>MedraLink Decentralized Healthcare Interoperability &amp; Audit Provenance Platform</w:t>
      </w:r>
      <w:r>
        <w:rPr>
          <w:rFonts w:ascii="Arial" w:hAnsi="Arial"/>
          <w:color w:val="1E293B"/>
          <w:sz w:val="20"/>
        </w:rPr>
        <w:t xml:space="preserve"> for use in: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 xml:space="preserve">📊 </w:t>
      </w:r>
      <w:r>
        <w:rPr>
          <w:rFonts w:ascii="Arial" w:hAnsi="Arial"/>
          <w:b/>
          <w:color w:val="1E293B"/>
          <w:sz w:val="20"/>
        </w:rPr>
        <w:t>Competition Slide Decks &amp; Pitch Presentations</w:t>
      </w:r>
      <w:r>
        <w:rPr>
          <w:rFonts w:ascii="Arial" w:hAnsi="Arial"/>
          <w:color w:val="1E293B"/>
          <w:sz w:val="20"/>
        </w:rPr>
        <w:t xml:space="preserve"> (BCOLBD 2026 Student Track)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 xml:space="preserve">🖼️ </w:t>
      </w:r>
      <w:r>
        <w:rPr>
          <w:rFonts w:ascii="Arial" w:hAnsi="Arial"/>
          <w:b/>
          <w:color w:val="1E293B"/>
          <w:sz w:val="20"/>
        </w:rPr>
        <w:t>Academic Posters &amp; Banners</w:t>
      </w:r>
      <w:r>
        <w:rPr>
          <w:rFonts w:ascii="Arial" w:hAnsi="Arial"/>
          <w:color w:val="1E293B"/>
          <w:sz w:val="20"/>
        </w:rPr>
        <w:t xml:space="preserve"> (A1/A0 Print Formats)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 xml:space="preserve">📑 </w:t>
      </w:r>
      <w:r>
        <w:rPr>
          <w:rFonts w:ascii="Arial" w:hAnsi="Arial"/>
          <w:b/>
          <w:color w:val="1E293B"/>
          <w:sz w:val="20"/>
        </w:rPr>
        <w:t>Technical Reports, Whitepaper Addenda &amp; Demos</w:t>
      </w:r>
      <w:r>
        <w:rPr>
          <w:rFonts w:ascii="Arial" w:hAnsi="Arial"/>
          <w:color w:val="1E293B"/>
          <w:sz w:val="20"/>
        </w:rPr>
      </w:r>
    </w:p>
    <w:p>
      <w:pPr>
        <w:spacing w:after="80" w:before="0" w:line="276" w:lineRule="auto"/>
      </w:pPr>
      <w:r>
        <w:rPr>
          <w:rFonts w:ascii="Arial" w:hAnsi="Arial"/>
          <w:color w:val="1E293B"/>
          <w:sz w:val="20"/>
        </w:rPr>
        <w:t xml:space="preserve">All image files are located in </w:t>
      </w:r>
      <w:r>
        <w:rPr>
          <w:rFonts w:ascii="Arial" w:hAnsi="Arial"/>
          <w:b/>
          <w:color w:val="1E293B"/>
          <w:sz w:val="20"/>
        </w:rPr>
        <w:t>[`prototype/docs/screenshots/`](file:///home/tr/Downloads/MedraLink/prototype/docs/screenshots/)</w:t>
      </w:r>
      <w:r>
        <w:rPr>
          <w:rFonts w:ascii="Arial" w:hAnsi="Arial"/>
          <w:color w:val="1E293B"/>
          <w:sz w:val="20"/>
        </w:rPr>
        <w:t>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🖼️ High-Resolution Mock Screenshots Catalog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1. Patient Consent Governance &amp; Health Vault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File:</w:t>
      </w:r>
      <w:r>
        <w:rPr>
          <w:rFonts w:ascii="Arial" w:hAnsi="Arial"/>
          <w:color w:val="1E293B"/>
          <w:sz w:val="20"/>
        </w:rPr>
        <w:t xml:space="preserve"> [`01_Patient_Portal_Consent_Vault.png`](file:///home/tr/Downloads/MedraLink/prototype/docs/screenshots/01_Patient_Portal_Consent_Vault.png)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Description:</w:t>
      </w:r>
      <w:r>
        <w:rPr>
          <w:rFonts w:ascii="Arial" w:hAnsi="Arial"/>
          <w:color w:val="1E293B"/>
          <w:sz w:val="20"/>
        </w:rPr>
        <w:t xml:space="preserve"> Patient self-sovereign consent management dashboard. Shows granular scope selection (`AllergyIntolerance`, `MedicationRequest`, `Observation`), purpose binding (`treatment`, `diagnostic`), active/expired consent tokens, and immutable access history.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Key Talking Point:</w:t>
      </w:r>
      <w:r>
        <w:rPr>
          <w:rFonts w:ascii="Arial" w:hAnsi="Arial"/>
          <w:color w:val="1E293B"/>
          <w:sz w:val="20"/>
        </w:rPr>
        <w:t xml:space="preserve"> Demonstrates strict compliance with Bangladesh Personal Data Protection Ordinance (PDPO 2025) and patient consent self-sovereignty without raw PII on ledger.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2. Authorized Clinician Consent-Gated Record Decryption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File:</w:t>
      </w:r>
      <w:r>
        <w:rPr>
          <w:rFonts w:ascii="Arial" w:hAnsi="Arial"/>
          <w:color w:val="1E293B"/>
          <w:sz w:val="20"/>
        </w:rPr>
        <w:t xml:space="preserve"> [`02_Clinician_Portal_Decrypted_FHIR.png`](file:///home/tr/Downloads/MedraLink/prototype/docs/screenshots/02_Clinician_Portal_Decrypted_FHIR.png)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Description:</w:t>
      </w:r>
      <w:r>
        <w:rPr>
          <w:rFonts w:ascii="Arial" w:hAnsi="Arial"/>
          <w:color w:val="1E293B"/>
          <w:sz w:val="20"/>
        </w:rPr>
        <w:t xml:space="preserve"> Clinician record access portal. Demonstrates on-chain consent verification, cryptographic hash integrity checks (`recordHash == SHA256(ciphertext)`), AES-256-GCM envelope decryption, and dual clinical/JSON views.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Key Talking Point:</w:t>
      </w:r>
      <w:r>
        <w:rPr>
          <w:rFonts w:ascii="Arial" w:hAnsi="Arial"/>
          <w:color w:val="1E293B"/>
          <w:sz w:val="20"/>
        </w:rPr>
        <w:t xml:space="preserve"> Proves zero-trust off-chain storage architecture where clinical payloads are only decrypted when authorized by an active smart contract consent token.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3. Emergency Break-Glass Life-Safety Protocol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File:</w:t>
      </w:r>
      <w:r>
        <w:rPr>
          <w:rFonts w:ascii="Arial" w:hAnsi="Arial"/>
          <w:color w:val="1E293B"/>
          <w:sz w:val="20"/>
        </w:rPr>
        <w:t xml:space="preserve"> [`03_Emergency_Break_Glass_Portal.png`](file:///home/tr/Downloads/MedraLink/prototype/docs/screenshots/03_Emergency_Break_Glass_Portal.png)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Description:</w:t>
      </w:r>
      <w:r>
        <w:rPr>
          <w:rFonts w:ascii="Arial" w:hAnsi="Arial"/>
          <w:color w:val="1E293B"/>
          <w:sz w:val="20"/>
        </w:rPr>
        <w:t xml:space="preserve"> Emergency trauma override portal. Displays Glasgow Coma Scale (GCS) and Mean Arterial Pressure (MAP) inputs, 60-minute time-boxed emergency break-glass token dispensation, and life-threatening allergy alerts.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Key Talking Point:</w:t>
      </w:r>
      <w:r>
        <w:rPr>
          <w:rFonts w:ascii="Arial" w:hAnsi="Arial"/>
          <w:color w:val="1E293B"/>
          <w:sz w:val="20"/>
        </w:rPr>
        <w:t xml:space="preserve"> Solves delayed trauma care for unconscious patients while preventing unauthorized snooping through time-boxed tokens and mandatory audit review.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4. DGHS Regulatory Compliance &amp; Forensic Audit Dashboard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File:</w:t>
      </w:r>
      <w:r>
        <w:rPr>
          <w:rFonts w:ascii="Arial" w:hAnsi="Arial"/>
          <w:color w:val="1E293B"/>
          <w:sz w:val="20"/>
        </w:rPr>
        <w:t xml:space="preserve"> [`04_Auditor_Portal_Compliance_Dashboard.png`](file:///home/tr/Downloads/MedraLink/prototype/docs/screenshots/04_Auditor_Portal_Compliance_Dashboard.png)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Description:</w:t>
      </w:r>
      <w:r>
        <w:rPr>
          <w:rFonts w:ascii="Arial" w:hAnsi="Arial"/>
          <w:color w:val="1E293B"/>
          <w:sz w:val="20"/>
        </w:rPr>
        <w:t xml:space="preserve"> Directorate General of Health Services (DGHS) auditor portal. Shows emergency break-glass review queue (`APPROPRIATE` vs `INAPPROPRIATE`), cryptographic findings hash anchoring, and live blockchain block explorer.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Key Talking Point:</w:t>
      </w:r>
      <w:r>
        <w:rPr>
          <w:rFonts w:ascii="Arial" w:hAnsi="Arial"/>
          <w:color w:val="1E293B"/>
          <w:sz w:val="20"/>
        </w:rPr>
        <w:t xml:space="preserve"> Provides regulatory non-repudiation and automated referral to the Bangladesh Medical &amp; Dental Council (BMDC) for any unverified break-glass abuse.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5. Consortium Administration &amp; Identity Onboarding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File:</w:t>
      </w:r>
      <w:r>
        <w:rPr>
          <w:rFonts w:ascii="Arial" w:hAnsi="Arial"/>
          <w:color w:val="1E293B"/>
          <w:sz w:val="20"/>
        </w:rPr>
        <w:t xml:space="preserve"> [`05_Consortium_Admin_Portal.png`](file:///home/tr/Downloads/MedraLink/prototype/docs/screenshots/05_Consortium_Admin_Portal.png)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Description:</w:t>
      </w:r>
      <w:r>
        <w:rPr>
          <w:rFonts w:ascii="Arial" w:hAnsi="Arial"/>
          <w:color w:val="1E293B"/>
          <w:sz w:val="20"/>
        </w:rPr>
        <w:t xml:space="preserve"> Consortium administrator portal. Shows X.509 healthcare provider registration (`BSMMU`, `Evercare`, `National Health Gateway`), certificate serial hashing, and synthetic patient pseudonymization (`SHA256(HealthID || DOB || Salt)`).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Key Talking Point:</w:t>
      </w:r>
      <w:r>
        <w:rPr>
          <w:rFonts w:ascii="Arial" w:hAnsi="Arial"/>
          <w:color w:val="1E293B"/>
          <w:sz w:val="20"/>
        </w:rPr>
        <w:t xml:space="preserve"> Enforces 4-Organization permissioned network governance with zero storage of national identity numbers (NID) or raw biometric templates on blockchain.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6. Agentic AI Studio — Master DAG Orchestrator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File:</w:t>
      </w:r>
      <w:r>
        <w:rPr>
          <w:rFonts w:ascii="Arial" w:hAnsi="Arial"/>
          <w:color w:val="1E293B"/>
          <w:sz w:val="20"/>
        </w:rPr>
        <w:t xml:space="preserve"> [`06_Agentic_AI_Studio_DAG_Orchestrator.png`](file:///home/tr/Downloads/MedraLink/prototype/docs/screenshots/06_Agentic_AI_Studio_DAG_Orchestrator.png)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Description:</w:t>
      </w:r>
      <w:r>
        <w:rPr>
          <w:rFonts w:ascii="Arial" w:hAnsi="Arial"/>
          <w:color w:val="1E293B"/>
          <w:sz w:val="20"/>
        </w:rPr>
        <w:t xml:space="preserve"> Autonomous AI Multi-Agent orchestration studio. Features 3 canonical clinical scenarios, dynamic Directed Acyclic Graph (DAG) planner, and visual multi-tier execution trace.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Key Talking Point:</w:t>
      </w:r>
      <w:r>
        <w:rPr>
          <w:rFonts w:ascii="Arial" w:hAnsi="Arial"/>
          <w:color w:val="1E293B"/>
          <w:sz w:val="20"/>
        </w:rPr>
        <w:t xml:space="preserve"> Demonstrates how 5 specialized autonomous agents coordinate clinical intake, semantic normalization, policy checks, and blockchain settlement in &lt;300ms.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7. Agentic AI — FHIR Semantic Normalization Sandbox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File:</w:t>
      </w:r>
      <w:r>
        <w:rPr>
          <w:rFonts w:ascii="Arial" w:hAnsi="Arial"/>
          <w:color w:val="1E293B"/>
          <w:sz w:val="20"/>
        </w:rPr>
        <w:t xml:space="preserve"> [`07_Agentic_AI_FHIR_Normalization.png`](file:///home/tr/Downloads/MedraLink/prototype/docs/screenshots/07_Agentic_AI_FHIR_Normalization.png)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Description:</w:t>
      </w:r>
      <w:r>
        <w:rPr>
          <w:rFonts w:ascii="Arial" w:hAnsi="Arial"/>
          <w:color w:val="1E293B"/>
          <w:sz w:val="20"/>
        </w:rPr>
        <w:t xml:space="preserve"> `FHIRAgent` sandbox. Translates unstructured clinical notes and laboratory feeds into structured HL7 FHIR R4 bundles with SNOMED-CT, LOINC, and RxNorm ontology codes.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Key Talking Point:</w:t>
      </w:r>
      <w:r>
        <w:rPr>
          <w:rFonts w:ascii="Arial" w:hAnsi="Arial"/>
          <w:color w:val="1E293B"/>
          <w:sz w:val="20"/>
        </w:rPr>
        <w:t xml:space="preserve"> Bridges the interoperability gap between Bangladesh's 5,000+ disparate legacy EMR systems and the unified national standard.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8. Agentic AI — Trauma Triage &amp; Break-Glass Evaluator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File:</w:t>
      </w:r>
      <w:r>
        <w:rPr>
          <w:rFonts w:ascii="Arial" w:hAnsi="Arial"/>
          <w:color w:val="1E293B"/>
          <w:sz w:val="20"/>
        </w:rPr>
        <w:t xml:space="preserve"> [`08_Agentic_AI_Trauma_Triage.png`](file:///home/tr/Downloads/MedraLink/prototype/docs/screenshots/08_Agentic_AI_Trauma_Triage.png)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Description:</w:t>
      </w:r>
      <w:r>
        <w:rPr>
          <w:rFonts w:ascii="Arial" w:hAnsi="Arial"/>
          <w:color w:val="1E293B"/>
          <w:sz w:val="20"/>
        </w:rPr>
        <w:t xml:space="preserve"> `EmergencyTriageAgent` sandbox. Evaluates incoming physiological vitals, calculates Shock Index and Emergency Severity Index (ESI Level 1), and issues 60-min cryptographic break-glass tokens.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Key Talking Point:</w:t>
      </w:r>
      <w:r>
        <w:rPr>
          <w:rFonts w:ascii="Arial" w:hAnsi="Arial"/>
          <w:color w:val="1E293B"/>
          <w:sz w:val="20"/>
        </w:rPr>
        <w:t xml:space="preserve"> Uses algorithmic vital validation to prevent unauthorized physician break-glass abuse while ensuring instant access during genuine emergencies.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9. Agentic AI — Forensic Ledger &amp; SIEM Scanner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File:</w:t>
      </w:r>
      <w:r>
        <w:rPr>
          <w:rFonts w:ascii="Arial" w:hAnsi="Arial"/>
          <w:color w:val="1E293B"/>
          <w:sz w:val="20"/>
        </w:rPr>
        <w:t xml:space="preserve"> [`09_Agentic_AI_Forensic_Audit.png`](file:///home/tr/Downloads/MedraLink/prototype/docs/screenshots/09_Agentic_AI_Forensic_Audit.png)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Description:</w:t>
      </w:r>
      <w:r>
        <w:rPr>
          <w:rFonts w:ascii="Arial" w:hAnsi="Arial"/>
          <w:color w:val="1E293B"/>
          <w:sz w:val="20"/>
        </w:rPr>
        <w:t xml:space="preserve"> `AuditAgent` sandbox. Continuously parses Hyperledger Fabric ledger blocks and hospital SIEM telemetry, detects anomalous access patterns, and constructs evidence dossiers for DGHS auditors.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Key Talking Point:</w:t>
      </w:r>
      <w:r>
        <w:rPr>
          <w:rFonts w:ascii="Arial" w:hAnsi="Arial"/>
          <w:color w:val="1E293B"/>
          <w:sz w:val="20"/>
        </w:rPr>
        <w:t xml:space="preserve"> Transforms static audit logs into proactive AI-assisted regulatory oversight.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0D9488"/>
          <w:sz w:val="24"/>
        </w:rPr>
        <w:t>10. Interactive 9-Step Demo Tour Modal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File:</w:t>
      </w:r>
      <w:r>
        <w:rPr>
          <w:rFonts w:ascii="Arial" w:hAnsi="Arial"/>
          <w:color w:val="1E293B"/>
          <w:sz w:val="20"/>
        </w:rPr>
        <w:t xml:space="preserve"> [`10_Interactive_Demo_Tour_Modal.png`](file:///home/tr/Downloads/MedraLink/prototype/docs/screenshots/10_Interactive_Demo_Tour_Modal.png)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Description:</w:t>
      </w:r>
      <w:r>
        <w:rPr>
          <w:rFonts w:ascii="Arial" w:hAnsi="Arial"/>
          <w:color w:val="1E293B"/>
          <w:sz w:val="20"/>
        </w:rPr>
        <w:t xml:space="preserve"> Interactive 9-step guided walkthrough for competition judges, covering the entire lifecycle from consortium bootstrap to forensic audit clearance.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Key Talking Point:</w:t>
      </w:r>
      <w:r>
        <w:rPr>
          <w:rFonts w:ascii="Arial" w:hAnsi="Arial"/>
          <w:color w:val="1E293B"/>
          <w:sz w:val="20"/>
        </w:rPr>
        <w:t xml:space="preserve"> Highlights end-to-end usability and test-driven prototype maturity for jury evaluations.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F2A44"/>
          <w:sz w:val="28"/>
        </w:rPr>
        <w:t>💡 Best Practices for Slides &amp; Poster Presentations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Aspect Ratio:</w:t>
      </w:r>
      <w:r>
        <w:rPr>
          <w:rFonts w:ascii="Arial" w:hAnsi="Arial"/>
          <w:color w:val="1E293B"/>
          <w:sz w:val="20"/>
        </w:rPr>
        <w:t xml:space="preserve"> All images are native </w:t>
      </w:r>
      <w:r>
        <w:rPr>
          <w:rFonts w:ascii="Arial" w:hAnsi="Arial"/>
          <w:b/>
          <w:color w:val="1E293B"/>
          <w:sz w:val="20"/>
        </w:rPr>
        <w:t>16:9 (1920×1080)</w:t>
      </w:r>
      <w:r>
        <w:rPr>
          <w:rFonts w:ascii="Arial" w:hAnsi="Arial"/>
          <w:color w:val="1E293B"/>
          <w:sz w:val="20"/>
        </w:rPr>
        <w:t>, optimized for modern widescreen slide presentations (PowerPoint, Google Slides, Keynote) and 2-column or 3-column academic poster layouts.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Crop Suggestions:</w:t>
      </w:r>
      <w:r>
        <w:rPr>
          <w:rFonts w:ascii="Arial" w:hAnsi="Arial"/>
          <w:color w:val="1E293B"/>
          <w:sz w:val="20"/>
        </w:rPr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 xml:space="preserve">For </w:t>
      </w:r>
      <w:r>
        <w:rPr>
          <w:rFonts w:ascii="Arial" w:hAnsi="Arial"/>
          <w:b/>
          <w:color w:val="1E293B"/>
          <w:sz w:val="20"/>
        </w:rPr>
        <w:t>slide feature callouts</w:t>
      </w:r>
      <w:r>
        <w:rPr>
          <w:rFonts w:ascii="Arial" w:hAnsi="Arial"/>
          <w:color w:val="1E293B"/>
          <w:sz w:val="20"/>
        </w:rPr>
        <w:t>, crop specific cards (e.g., the "Consent-Gated Vault" or "DAG Execution Trace") to highlight technical architecture.</w:t>
      </w:r>
    </w:p>
    <w:p>
      <w:pPr>
        <w:pStyle w:val="ListBullet"/>
        <w:spacing w:after="40" w:before="0"/>
      </w:pPr>
      <w:r>
        <w:rPr>
          <w:rFonts w:ascii="Arial" w:hAnsi="Arial"/>
          <w:color w:val="1E293B"/>
          <w:sz w:val="20"/>
        </w:rPr>
        <w:t xml:space="preserve">For </w:t>
      </w:r>
      <w:r>
        <w:rPr>
          <w:rFonts w:ascii="Arial" w:hAnsi="Arial"/>
          <w:b/>
          <w:color w:val="1E293B"/>
          <w:sz w:val="20"/>
        </w:rPr>
        <w:t>poster centerpieces</w:t>
      </w:r>
      <w:r>
        <w:rPr>
          <w:rFonts w:ascii="Arial" w:hAnsi="Arial"/>
          <w:color w:val="1E293B"/>
          <w:sz w:val="20"/>
        </w:rPr>
        <w:t>, use [`06_Agentic_AI_Studio_DAG_Orchestrator.png`](file:///home/tr/Downloads/MedraLink/prototype/docs/screenshots/06_Agentic_AI_Studio_DAG_Orchestrator.png) or [`02_Clinician_Portal_Decrypted_FHIR.png`](file:///home/tr/Downloads/MedraLink/prototype/docs/screenshots/02_Clinician_Portal_Decrypted_FHIR.png) to showcase the rich dark-mode UI aesthetics.</w:t>
      </w:r>
    </w:p>
    <w:p>
      <w:pPr>
        <w:pStyle w:val="ListNumber"/>
        <w:spacing w:after="4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Contrast:</w:t>
      </w:r>
      <w:r>
        <w:rPr>
          <w:rFonts w:ascii="Arial" w:hAnsi="Arial"/>
          <w:color w:val="1E293B"/>
          <w:sz w:val="20"/>
        </w:rPr>
        <w:t xml:space="preserve"> The sleek obsidian dark theme (`#0F172A`) with emerald, sky-blue, and amber status accents provides maximum contrast on 4K projectors and glossy banner prints.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BCOLBD 2026 • Team ID: 6a7f5f0a67368 • University of Information Technology &amp; Sciences (UITS)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MedraLink: Decentralized Healthcare Data Interoperability &amp; Audit Provenance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