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sz w:val="72"/>
          <w:szCs w:val="72"/>
        </w:rPr>
      </w:pPr>
      <w:r w:rsidDel="00000000" w:rsidR="00000000" w:rsidRPr="00000000">
        <w:rPr>
          <w:rtl w:val="0"/>
        </w:rPr>
      </w:r>
    </w:p>
    <w:p w:rsidR="00000000" w:rsidDel="00000000" w:rsidP="00000000" w:rsidRDefault="00000000" w:rsidRPr="00000000" w14:paraId="00000002">
      <w:pPr>
        <w:jc w:val="center"/>
        <w:rPr>
          <w:sz w:val="72"/>
          <w:szCs w:val="72"/>
        </w:rPr>
      </w:pPr>
      <w:r w:rsidDel="00000000" w:rsidR="00000000" w:rsidRPr="00000000">
        <w:rPr>
          <w:sz w:val="72"/>
          <w:szCs w:val="72"/>
          <w:rtl w:val="0"/>
        </w:rPr>
        <w:t xml:space="preserve">Coffee Market Analysis                                             </w:t>
      </w:r>
    </w:p>
    <w:p w:rsidR="00000000" w:rsidDel="00000000" w:rsidP="00000000" w:rsidRDefault="00000000" w:rsidRPr="00000000" w14:paraId="00000003">
      <w:pPr>
        <w:jc w:val="center"/>
        <w:rPr>
          <w:sz w:val="72"/>
          <w:szCs w:val="72"/>
        </w:rPr>
      </w:pPr>
      <w:r w:rsidDel="00000000" w:rsidR="00000000" w:rsidRPr="00000000">
        <w:rPr>
          <w:rtl w:val="0"/>
        </w:rPr>
      </w:r>
    </w:p>
    <w:p w:rsidR="00000000" w:rsidDel="00000000" w:rsidP="00000000" w:rsidRDefault="00000000" w:rsidRPr="00000000" w14:paraId="00000004">
      <w:pPr>
        <w:jc w:val="center"/>
        <w:rPr>
          <w:sz w:val="72"/>
          <w:szCs w:val="72"/>
        </w:rPr>
      </w:pPr>
      <w:r w:rsidDel="00000000" w:rsidR="00000000" w:rsidRPr="00000000">
        <w:rPr>
          <w:sz w:val="72"/>
          <w:szCs w:val="72"/>
          <w:rtl w:val="0"/>
        </w:rPr>
        <w:t xml:space="preserve">Business Intelligence Case Study</w:t>
      </w:r>
    </w:p>
    <w:p w:rsidR="00000000" w:rsidDel="00000000" w:rsidP="00000000" w:rsidRDefault="00000000" w:rsidRPr="00000000" w14:paraId="00000005">
      <w:pPr>
        <w:jc w:val="center"/>
        <w:rPr>
          <w:sz w:val="72"/>
          <w:szCs w:val="72"/>
        </w:rPr>
      </w:pPr>
      <w:r w:rsidDel="00000000" w:rsidR="00000000" w:rsidRPr="00000000">
        <w:rPr>
          <w:rtl w:val="0"/>
        </w:rPr>
      </w:r>
    </w:p>
    <w:p w:rsidR="00000000" w:rsidDel="00000000" w:rsidP="00000000" w:rsidRDefault="00000000" w:rsidRPr="00000000" w14:paraId="00000006">
      <w:pPr>
        <w:jc w:val="center"/>
        <w:rPr>
          <w:sz w:val="72"/>
          <w:szCs w:val="72"/>
        </w:rPr>
      </w:pPr>
      <w:r w:rsidDel="00000000" w:rsidR="00000000" w:rsidRPr="00000000">
        <w:rPr>
          <w:sz w:val="72"/>
          <w:szCs w:val="72"/>
          <w:rtl w:val="0"/>
        </w:rPr>
        <w:t xml:space="preserve">Prepared for:</w:t>
      </w:r>
    </w:p>
    <w:p w:rsidR="00000000" w:rsidDel="00000000" w:rsidP="00000000" w:rsidRDefault="00000000" w:rsidRPr="00000000" w14:paraId="00000007">
      <w:pPr>
        <w:jc w:val="center"/>
        <w:rPr>
          <w:sz w:val="72"/>
          <w:szCs w:val="72"/>
        </w:rPr>
      </w:pPr>
      <w:r w:rsidDel="00000000" w:rsidR="00000000" w:rsidRPr="00000000">
        <w:rPr>
          <w:sz w:val="72"/>
          <w:szCs w:val="72"/>
          <w:rtl w:val="0"/>
        </w:rPr>
        <w:t xml:space="preserve">ACME Baristas</w:t>
      </w:r>
    </w:p>
    <w:p w:rsidR="00000000" w:rsidDel="00000000" w:rsidP="00000000" w:rsidRDefault="00000000" w:rsidRPr="00000000" w14:paraId="00000008">
      <w:pPr>
        <w:jc w:val="center"/>
        <w:rPr>
          <w:sz w:val="72"/>
          <w:szCs w:val="72"/>
        </w:rPr>
      </w:pPr>
      <w:r w:rsidDel="00000000" w:rsidR="00000000" w:rsidRPr="00000000">
        <w:rPr>
          <w:rtl w:val="0"/>
        </w:rPr>
      </w:r>
    </w:p>
    <w:p w:rsidR="00000000" w:rsidDel="00000000" w:rsidP="00000000" w:rsidRDefault="00000000" w:rsidRPr="00000000" w14:paraId="00000009">
      <w:pPr>
        <w:jc w:val="center"/>
        <w:rPr>
          <w:sz w:val="72"/>
          <w:szCs w:val="72"/>
        </w:rPr>
      </w:pPr>
      <w:r w:rsidDel="00000000" w:rsidR="00000000" w:rsidRPr="00000000">
        <w:rPr>
          <w:sz w:val="72"/>
          <w:szCs w:val="72"/>
          <w:rtl w:val="0"/>
        </w:rPr>
        <w:t xml:space="preserve">Prepared by:</w:t>
      </w:r>
    </w:p>
    <w:p w:rsidR="00000000" w:rsidDel="00000000" w:rsidP="00000000" w:rsidRDefault="00000000" w:rsidRPr="00000000" w14:paraId="0000000A">
      <w:pPr>
        <w:jc w:val="center"/>
        <w:rPr>
          <w:sz w:val="72"/>
          <w:szCs w:val="72"/>
        </w:rPr>
      </w:pPr>
      <w:r w:rsidDel="00000000" w:rsidR="00000000" w:rsidRPr="00000000">
        <w:rPr>
          <w:sz w:val="72"/>
          <w:szCs w:val="72"/>
          <w:rtl w:val="0"/>
        </w:rPr>
        <w:t xml:space="preserve">Vamsikrishna Manne</w:t>
      </w:r>
    </w:p>
    <w:p w:rsidR="00000000" w:rsidDel="00000000" w:rsidP="00000000" w:rsidRDefault="00000000" w:rsidRPr="00000000" w14:paraId="0000000B">
      <w:pPr>
        <w:jc w:val="center"/>
        <w:rPr>
          <w:sz w:val="72"/>
          <w:szCs w:val="72"/>
        </w:rPr>
      </w:pPr>
      <w:r w:rsidDel="00000000" w:rsidR="00000000" w:rsidRPr="00000000">
        <w:rPr>
          <w:rtl w:val="0"/>
        </w:rPr>
      </w:r>
    </w:p>
    <w:p w:rsidR="00000000" w:rsidDel="00000000" w:rsidP="00000000" w:rsidRDefault="00000000" w:rsidRPr="00000000" w14:paraId="0000000C">
      <w:pPr>
        <w:jc w:val="center"/>
        <w:rPr>
          <w:sz w:val="72"/>
          <w:szCs w:val="72"/>
        </w:rPr>
      </w:pPr>
      <w:r w:rsidDel="00000000" w:rsidR="00000000" w:rsidRPr="00000000">
        <w:rPr>
          <w:rtl w:val="0"/>
        </w:rPr>
      </w:r>
    </w:p>
    <w:p w:rsidR="00000000" w:rsidDel="00000000" w:rsidP="00000000" w:rsidRDefault="00000000" w:rsidRPr="00000000" w14:paraId="0000000D">
      <w:pPr>
        <w:jc w:val="center"/>
        <w:rPr>
          <w:sz w:val="28"/>
          <w:szCs w:val="28"/>
        </w:rPr>
      </w:pPr>
      <w:r w:rsidDel="00000000" w:rsidR="00000000" w:rsidRPr="00000000">
        <w:rPr>
          <w:rtl w:val="0"/>
        </w:rPr>
      </w:r>
    </w:p>
    <w:p w:rsidR="00000000" w:rsidDel="00000000" w:rsidP="00000000" w:rsidRDefault="00000000" w:rsidRPr="00000000" w14:paraId="0000000E">
      <w:pPr>
        <w:pStyle w:val="Heading1"/>
        <w:rPr/>
      </w:pPr>
      <w:bookmarkStart w:colFirst="0" w:colLast="0" w:name="_3y2qzfeus4x6" w:id="0"/>
      <w:bookmarkEnd w:id="0"/>
      <w:r w:rsidDel="00000000" w:rsidR="00000000" w:rsidRPr="00000000">
        <w:rPr>
          <w:rtl w:val="0"/>
        </w:rPr>
        <w:t xml:space="preserve">1. Executive Summary</w:t>
      </w:r>
    </w:p>
    <w:p w:rsidR="00000000" w:rsidDel="00000000" w:rsidP="00000000" w:rsidRDefault="00000000" w:rsidRPr="00000000" w14:paraId="0000000F">
      <w:pPr>
        <w:spacing w:after="240" w:before="240" w:lineRule="auto"/>
        <w:rPr>
          <w:sz w:val="28"/>
          <w:szCs w:val="28"/>
        </w:rPr>
      </w:pPr>
      <w:r w:rsidDel="00000000" w:rsidR="00000000" w:rsidRPr="00000000">
        <w:rPr>
          <w:b w:val="1"/>
          <w:bCs w:val="1"/>
          <w:sz w:val="28"/>
          <w:szCs w:val="28"/>
          <w:rtl w:val="0"/>
        </w:rPr>
        <w:t xml:space="preserve">ACME Baristas</w:t>
      </w:r>
      <w:r w:rsidDel="00000000" w:rsidR="00000000" w:rsidRPr="00000000">
        <w:rPr>
          <w:sz w:val="28"/>
          <w:szCs w:val="28"/>
          <w:rtl w:val="0"/>
        </w:rPr>
        <w:t xml:space="preserve"> is planning to expand its business by launching coffee retail operations in three international markets. To support this strategic decision, an end-to-end Business Intelligence solution was developed to analyze historical global coffee market data using Python, PostgreSQL, SQL, and Streamlit.</w:t>
      </w:r>
    </w:p>
    <w:p w:rsidR="00000000" w:rsidDel="00000000" w:rsidP="00000000" w:rsidRDefault="00000000" w:rsidRPr="00000000" w14:paraId="00000010">
      <w:pPr>
        <w:spacing w:after="240" w:before="240" w:lineRule="auto"/>
        <w:rPr>
          <w:sz w:val="28"/>
          <w:szCs w:val="28"/>
        </w:rPr>
      </w:pPr>
      <w:r w:rsidDel="00000000" w:rsidR="00000000" w:rsidRPr="00000000">
        <w:rPr>
          <w:sz w:val="28"/>
          <w:szCs w:val="28"/>
          <w:rtl w:val="0"/>
        </w:rPr>
        <w:t xml:space="preserve">The analysis integrates coffee production, domestic consumption, imports, exports, inventory levels, and population data to identify attractive expansion opportunities. An ETL pipeline was built to extract, clean, transform, validate, and load the data into a PostgreSQL data warehouse. SQL analytical queries and interactive dashboards were then developed to generate business insights.</w:t>
      </w:r>
    </w:p>
    <w:p w:rsidR="00000000" w:rsidDel="00000000" w:rsidP="00000000" w:rsidRDefault="00000000" w:rsidRPr="00000000" w14:paraId="00000011">
      <w:pPr>
        <w:spacing w:after="240" w:before="240" w:lineRule="auto"/>
        <w:rPr>
          <w:sz w:val="28"/>
          <w:szCs w:val="28"/>
        </w:rPr>
      </w:pPr>
      <w:r w:rsidDel="00000000" w:rsidR="00000000" w:rsidRPr="00000000">
        <w:rPr>
          <w:sz w:val="28"/>
          <w:szCs w:val="28"/>
          <w:rtl w:val="0"/>
        </w:rPr>
        <w:t xml:space="preserve">The findings indicate that the global coffee market has experienced sustained long-term growth in both production and consumption, supported by strong international trade. Although coffee production is concentrated in a relatively small number of countries, many consumer markets rely heavily on imports to satisfy domestic demand, creating attractive opportunities for coffee retailers.</w:t>
      </w:r>
    </w:p>
    <w:p w:rsidR="00000000" w:rsidDel="00000000" w:rsidP="00000000" w:rsidRDefault="00000000" w:rsidRPr="00000000" w14:paraId="00000012">
      <w:pPr>
        <w:spacing w:after="240" w:before="240" w:lineRule="auto"/>
        <w:rPr>
          <w:sz w:val="28"/>
          <w:szCs w:val="28"/>
        </w:rPr>
      </w:pPr>
      <w:r w:rsidDel="00000000" w:rsidR="00000000" w:rsidRPr="00000000">
        <w:rPr>
          <w:sz w:val="28"/>
          <w:szCs w:val="28"/>
          <w:rtl w:val="0"/>
        </w:rPr>
        <w:t xml:space="preserve">Based on the analysis, </w:t>
      </w:r>
      <w:r w:rsidDel="00000000" w:rsidR="00000000" w:rsidRPr="00000000">
        <w:rPr>
          <w:b w:val="1"/>
          <w:bCs w:val="1"/>
          <w:sz w:val="28"/>
          <w:szCs w:val="28"/>
          <w:rtl w:val="0"/>
        </w:rPr>
        <w:t xml:space="preserve">the United States, Japan, and Canada</w:t>
      </w:r>
      <w:r w:rsidDel="00000000" w:rsidR="00000000" w:rsidRPr="00000000">
        <w:rPr>
          <w:sz w:val="28"/>
          <w:szCs w:val="28"/>
          <w:rtl w:val="0"/>
        </w:rPr>
        <w:t xml:space="preserve"> are recommended as the most suitable markets for ACME Baristas' expansion. These markets combine high coffee consumption, significant import dependency, and large potential customer bases, making them attractive destinations for a new coffee retail chain.</w:t>
      </w:r>
    </w:p>
    <w:p w:rsidR="00000000" w:rsidDel="00000000" w:rsidP="00000000" w:rsidRDefault="00000000" w:rsidRPr="00000000" w14:paraId="00000013">
      <w:pPr>
        <w:spacing w:after="240" w:before="240" w:lineRule="auto"/>
        <w:rPr>
          <w:sz w:val="28"/>
          <w:szCs w:val="28"/>
        </w:rPr>
      </w:pPr>
      <w:r w:rsidDel="00000000" w:rsidR="00000000" w:rsidRPr="00000000">
        <w:rPr>
          <w:sz w:val="28"/>
          <w:szCs w:val="28"/>
          <w:rtl w:val="0"/>
        </w:rPr>
        <w:t xml:space="preserve">While the overall market outlook is positive, the analysis also identifies potential risks including strong competition from established coffee brands, fluctuations in coffee commodity prices, supply chain disruptions, and regional differences in consumer preferences. These risks can be mitigated through strategic sourcing, localized product offerings, and diversified supply chain partnerships.</w:t>
      </w:r>
    </w:p>
    <w:p w:rsidR="00000000" w:rsidDel="00000000" w:rsidP="00000000" w:rsidRDefault="00000000" w:rsidRPr="00000000" w14:paraId="00000014">
      <w:pPr>
        <w:spacing w:after="240" w:before="240" w:lineRule="auto"/>
        <w:rPr>
          <w:sz w:val="28"/>
          <w:szCs w:val="28"/>
        </w:rPr>
      </w:pPr>
      <w:r w:rsidDel="00000000" w:rsidR="00000000" w:rsidRPr="00000000">
        <w:rPr>
          <w:sz w:val="28"/>
          <w:szCs w:val="28"/>
          <w:rtl w:val="0"/>
        </w:rPr>
        <w:t xml:space="preserve">Overall, the analysis supports ACME Baristas' international expansion strategy and demonstrates how data-driven decision-making can be used to identify promising markets and inform long-term business planning.</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1"/>
        <w:rPr/>
      </w:pPr>
      <w:bookmarkStart w:colFirst="0" w:colLast="0" w:name="_s45crzvzi88b" w:id="1"/>
      <w:bookmarkEnd w:id="1"/>
      <w:r w:rsidDel="00000000" w:rsidR="00000000" w:rsidRPr="00000000">
        <w:rPr>
          <w:rtl w:val="0"/>
        </w:rPr>
      </w:r>
    </w:p>
    <w:p w:rsidR="00000000" w:rsidDel="00000000" w:rsidP="00000000" w:rsidRDefault="00000000" w:rsidRPr="00000000" w14:paraId="00000017">
      <w:pPr>
        <w:pStyle w:val="Heading1"/>
        <w:rPr/>
      </w:pPr>
      <w:bookmarkStart w:colFirst="0" w:colLast="0" w:name="_lqegaa5wt84l" w:id="2"/>
      <w:bookmarkEnd w:id="2"/>
      <w:r w:rsidDel="00000000" w:rsidR="00000000" w:rsidRPr="00000000">
        <w:rPr>
          <w:rtl w:val="0"/>
        </w:rPr>
        <w:t xml:space="preserve">2. Business Objective</w:t>
      </w:r>
    </w:p>
    <w:p w:rsidR="00000000" w:rsidDel="00000000" w:rsidP="00000000" w:rsidRDefault="00000000" w:rsidRPr="00000000" w14:paraId="00000018">
      <w:pPr>
        <w:spacing w:after="240" w:before="240" w:lineRule="auto"/>
        <w:rPr>
          <w:sz w:val="28"/>
          <w:szCs w:val="28"/>
        </w:rPr>
      </w:pPr>
      <w:r w:rsidDel="00000000" w:rsidR="00000000" w:rsidRPr="00000000">
        <w:rPr>
          <w:sz w:val="28"/>
          <w:szCs w:val="28"/>
          <w:rtl w:val="0"/>
        </w:rPr>
        <w:t xml:space="preserve">ACME Baristas plans to expand its business by launching coffee retail operations in three international markets. Selecting suitable markets for expansion requires a thorough understanding of global coffee demand, production capacity, trade patterns, and consumer behavior.</w:t>
      </w:r>
    </w:p>
    <w:p w:rsidR="00000000" w:rsidDel="00000000" w:rsidP="00000000" w:rsidRDefault="00000000" w:rsidRPr="00000000" w14:paraId="00000019">
      <w:pPr>
        <w:spacing w:after="240" w:before="240" w:lineRule="auto"/>
        <w:rPr>
          <w:sz w:val="28"/>
          <w:szCs w:val="28"/>
        </w:rPr>
      </w:pPr>
      <w:r w:rsidDel="00000000" w:rsidR="00000000" w:rsidRPr="00000000">
        <w:rPr>
          <w:sz w:val="28"/>
          <w:szCs w:val="28"/>
          <w:rtl w:val="0"/>
        </w:rPr>
        <w:t xml:space="preserve">The objective of this analysis is to evaluate historical coffee market data and identify the most attractive markets for expansion using a data-driven approach. The analysis focuses on coffee production, domestic consumption, imports, exports, inventory levels, and population data to assess market potential and support strategic decision-making.</w:t>
      </w:r>
    </w:p>
    <w:p w:rsidR="00000000" w:rsidDel="00000000" w:rsidP="00000000" w:rsidRDefault="00000000" w:rsidRPr="00000000" w14:paraId="0000001A">
      <w:pPr>
        <w:spacing w:after="240" w:before="240" w:lineRule="auto"/>
        <w:rPr>
          <w:sz w:val="28"/>
          <w:szCs w:val="28"/>
        </w:rPr>
      </w:pPr>
      <w:r w:rsidDel="00000000" w:rsidR="00000000" w:rsidRPr="00000000">
        <w:rPr>
          <w:sz w:val="28"/>
          <w:szCs w:val="28"/>
          <w:rtl w:val="0"/>
        </w:rPr>
        <w:t xml:space="preserve">To achieve this objective, an end-to-end Business Intelligence solution was developed, including data extraction, transformation, validation, warehouse design, SQL analytics, and interactive dashboards. The resulting insights help identify high-potential markets, evaluate whether current market conditions support expansion, and highlight key opportunities and risks that ACME Baristas should consider before entering new international markets.</w:t>
      </w:r>
    </w:p>
    <w:p w:rsidR="00000000" w:rsidDel="00000000" w:rsidP="00000000" w:rsidRDefault="00000000" w:rsidRPr="00000000" w14:paraId="0000001B">
      <w:pPr>
        <w:spacing w:after="240" w:before="240" w:lineRule="auto"/>
        <w:rPr>
          <w:sz w:val="28"/>
          <w:szCs w:val="28"/>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1"/>
        <w:rPr/>
      </w:pPr>
      <w:bookmarkStart w:colFirst="0" w:colLast="0" w:name="_y2nz2heqyee" w:id="3"/>
      <w:bookmarkEnd w:id="3"/>
      <w:r w:rsidDel="00000000" w:rsidR="00000000" w:rsidRPr="00000000">
        <w:rPr>
          <w:rtl w:val="0"/>
        </w:rPr>
      </w:r>
    </w:p>
    <w:p w:rsidR="00000000" w:rsidDel="00000000" w:rsidP="00000000" w:rsidRDefault="00000000" w:rsidRPr="00000000" w14:paraId="0000001E">
      <w:pPr>
        <w:pStyle w:val="Heading1"/>
        <w:rPr/>
      </w:pPr>
      <w:bookmarkStart w:colFirst="0" w:colLast="0" w:name="_1j39z137hex" w:id="4"/>
      <w:bookmarkEnd w:id="4"/>
      <w:r w:rsidDel="00000000" w:rsidR="00000000" w:rsidRPr="00000000">
        <w:rPr>
          <w:rtl w:val="0"/>
        </w:rPr>
        <w:t xml:space="preserve">3. Data Sources</w:t>
      </w:r>
    </w:p>
    <w:p w:rsidR="00000000" w:rsidDel="00000000" w:rsidP="00000000" w:rsidRDefault="00000000" w:rsidRPr="00000000" w14:paraId="0000001F">
      <w:pPr>
        <w:rPr>
          <w:sz w:val="28"/>
          <w:szCs w:val="28"/>
        </w:rPr>
      </w:pPr>
      <w:r w:rsidDel="00000000" w:rsidR="00000000" w:rsidRPr="00000000">
        <w:rPr>
          <w:sz w:val="28"/>
          <w:szCs w:val="28"/>
          <w:rtl w:val="0"/>
        </w:rPr>
        <w:t xml:space="preserve">The analysis is based on two publicly available datasets that provide complementary information about the global coffee market and country populations. These datasets were integrated during the ETL process to create a unified analytical data warehouse.</w:t>
      </w:r>
    </w:p>
    <w:p w:rsidR="00000000" w:rsidDel="00000000" w:rsidP="00000000" w:rsidRDefault="00000000" w:rsidRPr="00000000" w14:paraId="00000020">
      <w:pPr>
        <w:rPr>
          <w:sz w:val="28"/>
          <w:szCs w:val="28"/>
        </w:rPr>
      </w:pPr>
      <w:r w:rsidDel="00000000" w:rsidR="00000000" w:rsidRPr="00000000">
        <w:rPr>
          <w:rtl w:val="0"/>
        </w:rPr>
      </w:r>
    </w:p>
    <w:p w:rsidR="00000000" w:rsidDel="00000000" w:rsidP="00000000" w:rsidRDefault="00000000" w:rsidRPr="00000000" w14:paraId="00000021">
      <w:pPr>
        <w:pStyle w:val="Heading2"/>
        <w:rPr/>
      </w:pPr>
      <w:bookmarkStart w:colFirst="0" w:colLast="0" w:name="_1wty2gyji5wm" w:id="5"/>
      <w:bookmarkEnd w:id="5"/>
      <w:r w:rsidDel="00000000" w:rsidR="00000000" w:rsidRPr="00000000">
        <w:rPr>
          <w:rtl w:val="0"/>
        </w:rPr>
        <w:t xml:space="preserve">3.1 International Coffee Organization (ICO) Dataset</w:t>
      </w:r>
    </w:p>
    <w:p w:rsidR="00000000" w:rsidDel="00000000" w:rsidP="00000000" w:rsidRDefault="00000000" w:rsidRPr="00000000" w14:paraId="00000022">
      <w:pPr>
        <w:spacing w:after="240" w:before="240" w:lineRule="auto"/>
        <w:rPr>
          <w:sz w:val="28"/>
          <w:szCs w:val="28"/>
        </w:rPr>
      </w:pPr>
      <w:r w:rsidDel="00000000" w:rsidR="00000000" w:rsidRPr="00000000">
        <w:rPr>
          <w:sz w:val="28"/>
          <w:szCs w:val="28"/>
          <w:rtl w:val="0"/>
        </w:rPr>
        <w:t xml:space="preserve">The primary dataset contains historical coffee market information for coffee-producing and consuming countries. It includes annual observations covering several decades and provides key business metrics such as:</w:t>
      </w:r>
    </w:p>
    <w:p w:rsidR="00000000" w:rsidDel="00000000" w:rsidP="00000000" w:rsidRDefault="00000000" w:rsidRPr="00000000" w14:paraId="00000023">
      <w:pPr>
        <w:numPr>
          <w:ilvl w:val="0"/>
          <w:numId w:val="4"/>
        </w:numPr>
        <w:spacing w:after="0" w:afterAutospacing="0" w:before="240" w:lineRule="auto"/>
        <w:ind w:left="720" w:hanging="360"/>
        <w:rPr>
          <w:sz w:val="28"/>
          <w:szCs w:val="28"/>
        </w:rPr>
      </w:pPr>
      <w:r w:rsidDel="00000000" w:rsidR="00000000" w:rsidRPr="00000000">
        <w:rPr>
          <w:sz w:val="28"/>
          <w:szCs w:val="28"/>
          <w:rtl w:val="0"/>
        </w:rPr>
        <w:t xml:space="preserve">Coffee production</w:t>
      </w:r>
    </w:p>
    <w:p w:rsidR="00000000" w:rsidDel="00000000" w:rsidP="00000000" w:rsidRDefault="00000000" w:rsidRPr="00000000" w14:paraId="00000024">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Domestic consumption</w:t>
      </w:r>
    </w:p>
    <w:p w:rsidR="00000000" w:rsidDel="00000000" w:rsidP="00000000" w:rsidRDefault="00000000" w:rsidRPr="00000000" w14:paraId="00000025">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Coffee exports</w:t>
      </w:r>
    </w:p>
    <w:p w:rsidR="00000000" w:rsidDel="00000000" w:rsidP="00000000" w:rsidRDefault="00000000" w:rsidRPr="00000000" w14:paraId="00000026">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Coffee imports</w:t>
      </w:r>
    </w:p>
    <w:p w:rsidR="00000000" w:rsidDel="00000000" w:rsidP="00000000" w:rsidRDefault="00000000" w:rsidRPr="00000000" w14:paraId="00000027">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Beginning and ending stock levels</w:t>
      </w:r>
    </w:p>
    <w:p w:rsidR="00000000" w:rsidDel="00000000" w:rsidP="00000000" w:rsidRDefault="00000000" w:rsidRPr="00000000" w14:paraId="00000028">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Arabica and Robusta production</w:t>
      </w:r>
    </w:p>
    <w:p w:rsidR="00000000" w:rsidDel="00000000" w:rsidP="00000000" w:rsidRDefault="00000000" w:rsidRPr="00000000" w14:paraId="00000029">
      <w:pPr>
        <w:numPr>
          <w:ilvl w:val="0"/>
          <w:numId w:val="4"/>
        </w:numPr>
        <w:spacing w:after="240" w:before="0" w:beforeAutospacing="0" w:lineRule="auto"/>
        <w:ind w:left="720" w:hanging="360"/>
        <w:rPr>
          <w:sz w:val="28"/>
          <w:szCs w:val="28"/>
        </w:rPr>
      </w:pPr>
      <w:r w:rsidDel="00000000" w:rsidR="00000000" w:rsidRPr="00000000">
        <w:rPr>
          <w:sz w:val="28"/>
          <w:szCs w:val="28"/>
          <w:rtl w:val="0"/>
        </w:rPr>
        <w:t xml:space="preserve">Market year information</w:t>
      </w:r>
    </w:p>
    <w:p w:rsidR="00000000" w:rsidDel="00000000" w:rsidP="00000000" w:rsidRDefault="00000000" w:rsidRPr="00000000" w14:paraId="0000002A">
      <w:pPr>
        <w:spacing w:after="240" w:before="240" w:lineRule="auto"/>
        <w:rPr>
          <w:sz w:val="28"/>
          <w:szCs w:val="28"/>
        </w:rPr>
      </w:pPr>
      <w:r w:rsidDel="00000000" w:rsidR="00000000" w:rsidRPr="00000000">
        <w:rPr>
          <w:sz w:val="28"/>
          <w:szCs w:val="28"/>
          <w:rtl w:val="0"/>
        </w:rPr>
        <w:t xml:space="preserve">This dataset forms the foundation for analyzing global coffee production, trade patterns, and market trends.</w:t>
      </w:r>
    </w:p>
    <w:p w:rsidR="00000000" w:rsidDel="00000000" w:rsidP="00000000" w:rsidRDefault="00000000" w:rsidRPr="00000000" w14:paraId="0000002B">
      <w:pPr>
        <w:pStyle w:val="Heading2"/>
        <w:keepNext w:val="0"/>
        <w:keepLines w:val="0"/>
        <w:spacing w:before="280" w:lineRule="auto"/>
        <w:rPr/>
      </w:pPr>
      <w:bookmarkStart w:colFirst="0" w:colLast="0" w:name="_t5uzd8rcf4bc" w:id="6"/>
      <w:bookmarkEnd w:id="6"/>
      <w:r w:rsidDel="00000000" w:rsidR="00000000" w:rsidRPr="00000000">
        <w:rPr>
          <w:rtl w:val="0"/>
        </w:rPr>
        <w:t xml:space="preserve">3.2 World Bank Population Dataset</w:t>
      </w:r>
    </w:p>
    <w:p w:rsidR="00000000" w:rsidDel="00000000" w:rsidP="00000000" w:rsidRDefault="00000000" w:rsidRPr="00000000" w14:paraId="0000002C">
      <w:pPr>
        <w:spacing w:after="240" w:before="240" w:lineRule="auto"/>
        <w:rPr>
          <w:sz w:val="28"/>
          <w:szCs w:val="28"/>
        </w:rPr>
      </w:pPr>
      <w:r w:rsidDel="00000000" w:rsidR="00000000" w:rsidRPr="00000000">
        <w:rPr>
          <w:sz w:val="28"/>
          <w:szCs w:val="28"/>
          <w:rtl w:val="0"/>
        </w:rPr>
        <w:t xml:space="preserve">The second dataset was obtained from the World Bank and provides annual population estimates for countries worldwide.</w:t>
      </w:r>
    </w:p>
    <w:p w:rsidR="00000000" w:rsidDel="00000000" w:rsidP="00000000" w:rsidRDefault="00000000" w:rsidRPr="00000000" w14:paraId="0000002D">
      <w:pPr>
        <w:spacing w:after="240" w:before="240" w:lineRule="auto"/>
        <w:rPr>
          <w:sz w:val="28"/>
          <w:szCs w:val="28"/>
        </w:rPr>
      </w:pPr>
      <w:r w:rsidDel="00000000" w:rsidR="00000000" w:rsidRPr="00000000">
        <w:rPr>
          <w:sz w:val="28"/>
          <w:szCs w:val="28"/>
          <w:rtl w:val="0"/>
        </w:rPr>
        <w:t xml:space="preserve">The population data was integrated with the coffee market dataset to:</w:t>
      </w:r>
    </w:p>
    <w:p w:rsidR="00000000" w:rsidDel="00000000" w:rsidP="00000000" w:rsidRDefault="00000000" w:rsidRPr="00000000" w14:paraId="0000002E">
      <w:pPr>
        <w:numPr>
          <w:ilvl w:val="0"/>
          <w:numId w:val="2"/>
        </w:numPr>
        <w:spacing w:after="0" w:afterAutospacing="0" w:before="240" w:lineRule="auto"/>
        <w:ind w:left="720" w:hanging="360"/>
        <w:rPr>
          <w:sz w:val="28"/>
          <w:szCs w:val="28"/>
        </w:rPr>
      </w:pPr>
      <w:r w:rsidDel="00000000" w:rsidR="00000000" w:rsidRPr="00000000">
        <w:rPr>
          <w:sz w:val="28"/>
          <w:szCs w:val="28"/>
          <w:rtl w:val="0"/>
        </w:rPr>
        <w:t xml:space="preserve">Calculate per-capita coffee consumption</w:t>
      </w:r>
    </w:p>
    <w:p w:rsidR="00000000" w:rsidDel="00000000" w:rsidP="00000000" w:rsidRDefault="00000000" w:rsidRPr="00000000" w14:paraId="0000002F">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Compare market size across countries</w:t>
      </w:r>
    </w:p>
    <w:p w:rsidR="00000000" w:rsidDel="00000000" w:rsidP="00000000" w:rsidRDefault="00000000" w:rsidRPr="00000000" w14:paraId="00000030">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Evaluate potential customer bases</w:t>
      </w:r>
    </w:p>
    <w:p w:rsidR="00000000" w:rsidDel="00000000" w:rsidP="00000000" w:rsidRDefault="00000000" w:rsidRPr="00000000" w14:paraId="00000031">
      <w:pPr>
        <w:numPr>
          <w:ilvl w:val="0"/>
          <w:numId w:val="2"/>
        </w:numPr>
        <w:spacing w:after="240" w:before="0" w:beforeAutospacing="0" w:lineRule="auto"/>
        <w:ind w:left="720" w:hanging="360"/>
        <w:rPr>
          <w:sz w:val="28"/>
          <w:szCs w:val="28"/>
        </w:rPr>
      </w:pPr>
      <w:r w:rsidDel="00000000" w:rsidR="00000000" w:rsidRPr="00000000">
        <w:rPr>
          <w:sz w:val="28"/>
          <w:szCs w:val="28"/>
          <w:rtl w:val="0"/>
        </w:rPr>
        <w:t xml:space="preserve">Support country-level business analysis</w:t>
      </w:r>
    </w:p>
    <w:p w:rsidR="00000000" w:rsidDel="00000000" w:rsidP="00000000" w:rsidRDefault="00000000" w:rsidRPr="00000000" w14:paraId="00000032">
      <w:pPr>
        <w:pStyle w:val="Heading2"/>
        <w:keepNext w:val="0"/>
        <w:keepLines w:val="0"/>
        <w:spacing w:before="280" w:lineRule="auto"/>
        <w:rPr/>
      </w:pPr>
      <w:bookmarkStart w:colFirst="0" w:colLast="0" w:name="_j79poikjuq2p" w:id="7"/>
      <w:bookmarkEnd w:id="7"/>
      <w:r w:rsidDel="00000000" w:rsidR="00000000" w:rsidRPr="00000000">
        <w:rPr>
          <w:rtl w:val="0"/>
        </w:rPr>
        <w:t xml:space="preserve">3.3 Country Reference Dataset</w:t>
      </w:r>
    </w:p>
    <w:p w:rsidR="00000000" w:rsidDel="00000000" w:rsidP="00000000" w:rsidRDefault="00000000" w:rsidRPr="00000000" w14:paraId="00000033">
      <w:pPr>
        <w:spacing w:after="240" w:before="240" w:lineRule="auto"/>
        <w:rPr>
          <w:sz w:val="28"/>
          <w:szCs w:val="28"/>
        </w:rPr>
      </w:pPr>
      <w:r w:rsidDel="00000000" w:rsidR="00000000" w:rsidRPr="00000000">
        <w:rPr>
          <w:sz w:val="28"/>
          <w:szCs w:val="28"/>
          <w:rtl w:val="0"/>
        </w:rPr>
        <w:t xml:space="preserve">A country reference dataset containing standardized country names and ISO country codes was used to harmonize country information across multiple data sources.</w:t>
      </w:r>
    </w:p>
    <w:p w:rsidR="00000000" w:rsidDel="00000000" w:rsidP="00000000" w:rsidRDefault="00000000" w:rsidRPr="00000000" w14:paraId="00000034">
      <w:pPr>
        <w:spacing w:after="240" w:before="240" w:lineRule="auto"/>
        <w:rPr>
          <w:sz w:val="28"/>
          <w:szCs w:val="28"/>
        </w:rPr>
      </w:pPr>
      <w:r w:rsidDel="00000000" w:rsidR="00000000" w:rsidRPr="00000000">
        <w:rPr>
          <w:sz w:val="28"/>
          <w:szCs w:val="28"/>
          <w:rtl w:val="0"/>
        </w:rPr>
        <w:t xml:space="preserve">This dataset enabled:</w:t>
      </w:r>
    </w:p>
    <w:p w:rsidR="00000000" w:rsidDel="00000000" w:rsidP="00000000" w:rsidRDefault="00000000" w:rsidRPr="00000000" w14:paraId="00000035">
      <w:pPr>
        <w:numPr>
          <w:ilvl w:val="0"/>
          <w:numId w:val="5"/>
        </w:numPr>
        <w:spacing w:after="0" w:afterAutospacing="0" w:before="240" w:lineRule="auto"/>
        <w:ind w:left="720" w:hanging="360"/>
        <w:rPr>
          <w:sz w:val="28"/>
          <w:szCs w:val="28"/>
        </w:rPr>
      </w:pPr>
      <w:r w:rsidDel="00000000" w:rsidR="00000000" w:rsidRPr="00000000">
        <w:rPr>
          <w:sz w:val="28"/>
          <w:szCs w:val="28"/>
          <w:rtl w:val="0"/>
        </w:rPr>
        <w:t xml:space="preserve">Standardization of country names</w:t>
      </w:r>
    </w:p>
    <w:p w:rsidR="00000000" w:rsidDel="00000000" w:rsidP="00000000" w:rsidRDefault="00000000" w:rsidRPr="00000000" w14:paraId="00000036">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Mapping of ISO2 and ISO3 country codes</w:t>
      </w:r>
    </w:p>
    <w:p w:rsidR="00000000" w:rsidDel="00000000" w:rsidP="00000000" w:rsidRDefault="00000000" w:rsidRPr="00000000" w14:paraId="00000037">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Improved data consistency</w:t>
      </w:r>
    </w:p>
    <w:p w:rsidR="00000000" w:rsidDel="00000000" w:rsidP="00000000" w:rsidRDefault="00000000" w:rsidRPr="00000000" w14:paraId="00000038">
      <w:pPr>
        <w:numPr>
          <w:ilvl w:val="0"/>
          <w:numId w:val="5"/>
        </w:numPr>
        <w:spacing w:after="240" w:before="0" w:beforeAutospacing="0" w:lineRule="auto"/>
        <w:ind w:left="720" w:hanging="360"/>
        <w:rPr>
          <w:sz w:val="28"/>
          <w:szCs w:val="28"/>
        </w:rPr>
      </w:pPr>
      <w:r w:rsidDel="00000000" w:rsidR="00000000" w:rsidRPr="00000000">
        <w:rPr>
          <w:sz w:val="28"/>
          <w:szCs w:val="28"/>
          <w:rtl w:val="0"/>
        </w:rPr>
        <w:t xml:space="preserve">Accurate joins between datasets</w:t>
      </w:r>
    </w:p>
    <w:p w:rsidR="00000000" w:rsidDel="00000000" w:rsidP="00000000" w:rsidRDefault="00000000" w:rsidRPr="00000000" w14:paraId="00000039">
      <w:pPr>
        <w:pStyle w:val="Heading2"/>
        <w:keepNext w:val="0"/>
        <w:keepLines w:val="0"/>
        <w:spacing w:before="280" w:lineRule="auto"/>
        <w:rPr/>
      </w:pPr>
      <w:bookmarkStart w:colFirst="0" w:colLast="0" w:name="_1q4211u1sreh" w:id="8"/>
      <w:bookmarkEnd w:id="8"/>
      <w:r w:rsidDel="00000000" w:rsidR="00000000" w:rsidRPr="00000000">
        <w:rPr>
          <w:rtl w:val="0"/>
        </w:rPr>
        <w:t xml:space="preserve">Data Integration</w:t>
      </w:r>
    </w:p>
    <w:p w:rsidR="00000000" w:rsidDel="00000000" w:rsidP="00000000" w:rsidRDefault="00000000" w:rsidRPr="00000000" w14:paraId="0000003A">
      <w:pPr>
        <w:spacing w:after="240" w:before="240" w:lineRule="auto"/>
        <w:rPr>
          <w:sz w:val="28"/>
          <w:szCs w:val="28"/>
        </w:rPr>
      </w:pPr>
      <w:r w:rsidDel="00000000" w:rsidR="00000000" w:rsidRPr="00000000">
        <w:rPr>
          <w:sz w:val="28"/>
          <w:szCs w:val="28"/>
          <w:rtl w:val="0"/>
        </w:rPr>
        <w:t xml:space="preserve">The three datasets were integrated through a standardized country dimension during the ETL process. Country names were harmonized, validated, and mapped using ISO codes to ensure consistent reporting across the PostgreSQL data warehouse.</w:t>
      </w:r>
    </w:p>
    <w:p w:rsidR="00000000" w:rsidDel="00000000" w:rsidP="00000000" w:rsidRDefault="00000000" w:rsidRPr="00000000" w14:paraId="0000003B">
      <w:pPr>
        <w:spacing w:after="240" w:before="240" w:lineRule="auto"/>
        <w:rPr>
          <w:sz w:val="28"/>
          <w:szCs w:val="28"/>
        </w:rPr>
      </w:pPr>
      <w:r w:rsidDel="00000000" w:rsidR="00000000" w:rsidRPr="00000000">
        <w:rPr>
          <w:sz w:val="28"/>
          <w:szCs w:val="28"/>
          <w:rtl w:val="0"/>
        </w:rPr>
        <w:t xml:space="preserve">The integrated dataset provides a reliable foundation for SQL-based business analysis and interactive dashboard visualizations.</w:t>
      </w:r>
    </w:p>
    <w:p w:rsidR="00000000" w:rsidDel="00000000" w:rsidP="00000000" w:rsidRDefault="00000000" w:rsidRPr="00000000" w14:paraId="0000003C">
      <w:pPr>
        <w:spacing w:after="240" w:before="240" w:lineRule="auto"/>
        <w:rPr>
          <w:sz w:val="28"/>
          <w:szCs w:val="28"/>
        </w:rPr>
      </w:pPr>
      <w:r w:rsidDel="00000000" w:rsidR="00000000" w:rsidRPr="00000000">
        <w:rPr>
          <w:rtl w:val="0"/>
        </w:rPr>
      </w:r>
    </w:p>
    <w:p w:rsidR="00000000" w:rsidDel="00000000" w:rsidP="00000000" w:rsidRDefault="00000000" w:rsidRPr="00000000" w14:paraId="0000003D">
      <w:pPr>
        <w:spacing w:after="240" w:before="240" w:lineRule="auto"/>
        <w:rPr>
          <w:sz w:val="28"/>
          <w:szCs w:val="28"/>
        </w:rPr>
      </w:pPr>
      <w:r w:rsidDel="00000000" w:rsidR="00000000" w:rsidRPr="00000000">
        <w:rPr>
          <w:rtl w:val="0"/>
        </w:rPr>
      </w:r>
    </w:p>
    <w:tbl>
      <w:tblPr>
        <w:tblStyle w:val="Table1"/>
        <w:tblW w:w="99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660"/>
        <w:tblGridChange w:id="0">
          <w:tblGrid>
            <w:gridCol w:w="3120"/>
            <w:gridCol w:w="3120"/>
            <w:gridCol w:w="3660"/>
          </w:tblGrid>
        </w:tblGridChange>
      </w:tblGrid>
      <w:tr>
        <w:trPr>
          <w:cantSplit w:val="0"/>
          <w:trHeight w:val="61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Purpose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Key Attributes</w:t>
            </w:r>
          </w:p>
        </w:tc>
      </w:tr>
      <w:tr>
        <w:trPr>
          <w:cantSplit w:val="0"/>
          <w:trHeight w:val="118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International Coffee Organization (ICO)</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Coffee market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Production, Consumption, Imports, Exports, Stocks</w:t>
            </w:r>
          </w:p>
        </w:tc>
      </w:tr>
      <w:tr>
        <w:trPr>
          <w:cantSplit w:val="0"/>
          <w:trHeight w:val="124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World Bank Population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Market size analysis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Population by Country and Year</w:t>
            </w:r>
          </w:p>
        </w:tc>
      </w:tr>
      <w:tr>
        <w:trPr>
          <w:cantSplit w:val="0"/>
          <w:trHeight w:val="136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Country Reference Dataset</w:t>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Data harmonization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Country Names, ISO2, ISO3, ONU Codes</w:t>
            </w:r>
          </w:p>
        </w:tc>
      </w:tr>
    </w:tbl>
    <w:p w:rsidR="00000000" w:rsidDel="00000000" w:rsidP="00000000" w:rsidRDefault="00000000" w:rsidRPr="00000000" w14:paraId="0000004A">
      <w:pPr>
        <w:pStyle w:val="Heading1"/>
        <w:rPr/>
      </w:pPr>
      <w:bookmarkStart w:colFirst="0" w:colLast="0" w:name="_48ushme2ob2j" w:id="9"/>
      <w:bookmarkEnd w:id="9"/>
      <w:r w:rsidDel="00000000" w:rsidR="00000000" w:rsidRPr="00000000">
        <w:rPr>
          <w:rtl w:val="0"/>
        </w:rPr>
        <w:t xml:space="preserve">4. Methodology</w:t>
      </w:r>
    </w:p>
    <w:p w:rsidR="00000000" w:rsidDel="00000000" w:rsidP="00000000" w:rsidRDefault="00000000" w:rsidRPr="00000000" w14:paraId="0000004B">
      <w:pPr>
        <w:spacing w:after="240" w:before="240" w:lineRule="auto"/>
        <w:rPr>
          <w:sz w:val="28"/>
          <w:szCs w:val="28"/>
        </w:rPr>
      </w:pPr>
      <w:r w:rsidDel="00000000" w:rsidR="00000000" w:rsidRPr="00000000">
        <w:rPr>
          <w:sz w:val="28"/>
          <w:szCs w:val="28"/>
          <w:rtl w:val="0"/>
        </w:rPr>
        <w:t xml:space="preserve">To answer ACME Baristas' business questions, a structured Business Intelligence workflow was developed. The methodology consisted of five major stages: data extraction, transformation, validation, warehouse development, and business analytics. This approach ensured that the analysis was based on accurate, consistent, and well-organized data.</w:t>
      </w:r>
    </w:p>
    <w:p w:rsidR="00000000" w:rsidDel="00000000" w:rsidP="00000000" w:rsidRDefault="00000000" w:rsidRPr="00000000" w14:paraId="0000004C">
      <w:pPr>
        <w:pStyle w:val="Heading2"/>
        <w:keepNext w:val="0"/>
        <w:keepLines w:val="0"/>
        <w:spacing w:after="80" w:lineRule="auto"/>
        <w:rPr>
          <w:sz w:val="34"/>
          <w:szCs w:val="34"/>
        </w:rPr>
      </w:pPr>
      <w:bookmarkStart w:colFirst="0" w:colLast="0" w:name="_ag72sy6binu" w:id="10"/>
      <w:bookmarkEnd w:id="10"/>
      <w:r w:rsidDel="00000000" w:rsidR="00000000" w:rsidRPr="00000000">
        <w:rPr>
          <w:sz w:val="34"/>
          <w:szCs w:val="34"/>
          <w:rtl w:val="0"/>
        </w:rPr>
        <w:t xml:space="preserve">4.1 Data Extraction</w:t>
      </w:r>
    </w:p>
    <w:p w:rsidR="00000000" w:rsidDel="00000000" w:rsidP="00000000" w:rsidRDefault="00000000" w:rsidRPr="00000000" w14:paraId="0000004D">
      <w:pPr>
        <w:spacing w:after="240" w:before="240" w:lineRule="auto"/>
        <w:rPr>
          <w:sz w:val="28"/>
          <w:szCs w:val="28"/>
        </w:rPr>
      </w:pPr>
      <w:r w:rsidDel="00000000" w:rsidR="00000000" w:rsidRPr="00000000">
        <w:rPr>
          <w:sz w:val="28"/>
          <w:szCs w:val="28"/>
          <w:rtl w:val="0"/>
        </w:rPr>
        <w:t xml:space="preserve">The first stage involved collecting data from three independent datasets:</w:t>
      </w:r>
    </w:p>
    <w:p w:rsidR="00000000" w:rsidDel="00000000" w:rsidP="00000000" w:rsidRDefault="00000000" w:rsidRPr="00000000" w14:paraId="0000004E">
      <w:pPr>
        <w:numPr>
          <w:ilvl w:val="0"/>
          <w:numId w:val="11"/>
        </w:numPr>
        <w:spacing w:after="0" w:afterAutospacing="0" w:before="240" w:lineRule="auto"/>
        <w:ind w:left="720" w:hanging="360"/>
        <w:rPr>
          <w:sz w:val="28"/>
          <w:szCs w:val="28"/>
        </w:rPr>
      </w:pPr>
      <w:r w:rsidDel="00000000" w:rsidR="00000000" w:rsidRPr="00000000">
        <w:rPr>
          <w:sz w:val="28"/>
          <w:szCs w:val="28"/>
          <w:rtl w:val="0"/>
        </w:rPr>
        <w:t xml:space="preserve">International Coffee Organization (ICO) coffee market dataset</w:t>
      </w:r>
    </w:p>
    <w:p w:rsidR="00000000" w:rsidDel="00000000" w:rsidP="00000000" w:rsidRDefault="00000000" w:rsidRPr="00000000" w14:paraId="0000004F">
      <w:pPr>
        <w:numPr>
          <w:ilvl w:val="0"/>
          <w:numId w:val="11"/>
        </w:numPr>
        <w:spacing w:after="0" w:afterAutospacing="0" w:before="0" w:beforeAutospacing="0" w:lineRule="auto"/>
        <w:ind w:left="720" w:hanging="360"/>
        <w:rPr>
          <w:sz w:val="28"/>
          <w:szCs w:val="28"/>
        </w:rPr>
      </w:pPr>
      <w:r w:rsidDel="00000000" w:rsidR="00000000" w:rsidRPr="00000000">
        <w:rPr>
          <w:sz w:val="28"/>
          <w:szCs w:val="28"/>
          <w:rtl w:val="0"/>
        </w:rPr>
        <w:t xml:space="preserve">World Bank population dataset</w:t>
      </w:r>
    </w:p>
    <w:p w:rsidR="00000000" w:rsidDel="00000000" w:rsidP="00000000" w:rsidRDefault="00000000" w:rsidRPr="00000000" w14:paraId="00000050">
      <w:pPr>
        <w:numPr>
          <w:ilvl w:val="0"/>
          <w:numId w:val="11"/>
        </w:numPr>
        <w:spacing w:after="240" w:before="0" w:beforeAutospacing="0" w:lineRule="auto"/>
        <w:ind w:left="720" w:hanging="360"/>
        <w:rPr>
          <w:sz w:val="28"/>
          <w:szCs w:val="28"/>
        </w:rPr>
      </w:pPr>
      <w:r w:rsidDel="00000000" w:rsidR="00000000" w:rsidRPr="00000000">
        <w:rPr>
          <w:sz w:val="28"/>
          <w:szCs w:val="28"/>
          <w:rtl w:val="0"/>
        </w:rPr>
        <w:t xml:space="preserve">Country reference dataset containing ISO country codes</w:t>
      </w:r>
    </w:p>
    <w:p w:rsidR="00000000" w:rsidDel="00000000" w:rsidP="00000000" w:rsidRDefault="00000000" w:rsidRPr="00000000" w14:paraId="00000051">
      <w:pPr>
        <w:spacing w:after="240" w:before="240" w:lineRule="auto"/>
        <w:rPr>
          <w:sz w:val="28"/>
          <w:szCs w:val="28"/>
        </w:rPr>
      </w:pPr>
      <w:r w:rsidDel="00000000" w:rsidR="00000000" w:rsidRPr="00000000">
        <w:rPr>
          <w:sz w:val="28"/>
          <w:szCs w:val="28"/>
          <w:rtl w:val="0"/>
        </w:rPr>
        <w:t xml:space="preserve">These datasets were imported into Python using the Pandas library and served as the foundation for the ETL pipeline.</w:t>
      </w:r>
    </w:p>
    <w:p w:rsidR="00000000" w:rsidDel="00000000" w:rsidP="00000000" w:rsidRDefault="00000000" w:rsidRPr="00000000" w14:paraId="00000052">
      <w:pPr>
        <w:pStyle w:val="Heading2"/>
        <w:keepNext w:val="0"/>
        <w:keepLines w:val="0"/>
        <w:spacing w:after="80" w:lineRule="auto"/>
        <w:rPr>
          <w:sz w:val="34"/>
          <w:szCs w:val="34"/>
        </w:rPr>
      </w:pPr>
      <w:bookmarkStart w:colFirst="0" w:colLast="0" w:name="_i16h27y1iizt" w:id="11"/>
      <w:bookmarkEnd w:id="11"/>
      <w:r w:rsidDel="00000000" w:rsidR="00000000" w:rsidRPr="00000000">
        <w:rPr>
          <w:sz w:val="34"/>
          <w:szCs w:val="34"/>
          <w:rtl w:val="0"/>
        </w:rPr>
        <w:t xml:space="preserve">4.2 Data Transformation</w:t>
      </w:r>
    </w:p>
    <w:p w:rsidR="00000000" w:rsidDel="00000000" w:rsidP="00000000" w:rsidRDefault="00000000" w:rsidRPr="00000000" w14:paraId="00000053">
      <w:pPr>
        <w:spacing w:after="240" w:before="240" w:lineRule="auto"/>
        <w:rPr>
          <w:sz w:val="28"/>
          <w:szCs w:val="28"/>
        </w:rPr>
      </w:pPr>
      <w:r w:rsidDel="00000000" w:rsidR="00000000" w:rsidRPr="00000000">
        <w:rPr>
          <w:sz w:val="28"/>
          <w:szCs w:val="28"/>
          <w:rtl w:val="0"/>
        </w:rPr>
        <w:t xml:space="preserve">The raw datasets contained differences in country names, formats, and structures. Several transformation steps were performed to prepare the data for analysis.</w:t>
      </w:r>
    </w:p>
    <w:p w:rsidR="00000000" w:rsidDel="00000000" w:rsidP="00000000" w:rsidRDefault="00000000" w:rsidRPr="00000000" w14:paraId="00000054">
      <w:pPr>
        <w:spacing w:after="240" w:before="240" w:lineRule="auto"/>
        <w:rPr>
          <w:sz w:val="28"/>
          <w:szCs w:val="28"/>
        </w:rPr>
      </w:pPr>
      <w:r w:rsidDel="00000000" w:rsidR="00000000" w:rsidRPr="00000000">
        <w:rPr>
          <w:sz w:val="28"/>
          <w:szCs w:val="28"/>
          <w:rtl w:val="0"/>
        </w:rPr>
        <w:t xml:space="preserve">The transformation process included:</w:t>
      </w:r>
    </w:p>
    <w:p w:rsidR="00000000" w:rsidDel="00000000" w:rsidP="00000000" w:rsidRDefault="00000000" w:rsidRPr="00000000" w14:paraId="00000055">
      <w:pPr>
        <w:numPr>
          <w:ilvl w:val="0"/>
          <w:numId w:val="7"/>
        </w:numPr>
        <w:spacing w:after="0" w:afterAutospacing="0" w:before="240" w:lineRule="auto"/>
        <w:ind w:left="720" w:hanging="360"/>
        <w:rPr>
          <w:sz w:val="28"/>
          <w:szCs w:val="28"/>
        </w:rPr>
      </w:pPr>
      <w:r w:rsidDel="00000000" w:rsidR="00000000" w:rsidRPr="00000000">
        <w:rPr>
          <w:sz w:val="28"/>
          <w:szCs w:val="28"/>
          <w:rtl w:val="0"/>
        </w:rPr>
        <w:t xml:space="preserve">Standardizing country names across datasets</w:t>
      </w:r>
    </w:p>
    <w:p w:rsidR="00000000" w:rsidDel="00000000" w:rsidP="00000000" w:rsidRDefault="00000000" w:rsidRPr="00000000" w14:paraId="00000056">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Harmonizing country information using ISO country codes</w:t>
      </w:r>
    </w:p>
    <w:p w:rsidR="00000000" w:rsidDel="00000000" w:rsidP="00000000" w:rsidRDefault="00000000" w:rsidRPr="00000000" w14:paraId="00000057">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Cleaning inconsistent values and column names</w:t>
      </w:r>
    </w:p>
    <w:p w:rsidR="00000000" w:rsidDel="00000000" w:rsidP="00000000" w:rsidRDefault="00000000" w:rsidRPr="00000000" w14:paraId="00000058">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Converting the population dataset from wide format to long format</w:t>
      </w:r>
    </w:p>
    <w:p w:rsidR="00000000" w:rsidDel="00000000" w:rsidP="00000000" w:rsidRDefault="00000000" w:rsidRPr="00000000" w14:paraId="00000059">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Aggregating coffee attributes into analytical fact tables</w:t>
      </w:r>
    </w:p>
    <w:p w:rsidR="00000000" w:rsidDel="00000000" w:rsidP="00000000" w:rsidRDefault="00000000" w:rsidRPr="00000000" w14:paraId="0000005A">
      <w:pPr>
        <w:numPr>
          <w:ilvl w:val="0"/>
          <w:numId w:val="7"/>
        </w:numPr>
        <w:spacing w:after="240" w:before="0" w:beforeAutospacing="0" w:lineRule="auto"/>
        <w:ind w:left="720" w:hanging="360"/>
        <w:rPr>
          <w:sz w:val="28"/>
          <w:szCs w:val="28"/>
        </w:rPr>
      </w:pPr>
      <w:r w:rsidDel="00000000" w:rsidR="00000000" w:rsidRPr="00000000">
        <w:rPr>
          <w:sz w:val="28"/>
          <w:szCs w:val="28"/>
          <w:rtl w:val="0"/>
        </w:rPr>
        <w:t xml:space="preserve">Calculating per-capita coffee consumption using population data</w:t>
      </w:r>
    </w:p>
    <w:p w:rsidR="00000000" w:rsidDel="00000000" w:rsidP="00000000" w:rsidRDefault="00000000" w:rsidRPr="00000000" w14:paraId="0000005B">
      <w:pPr>
        <w:spacing w:after="240" w:before="240" w:lineRule="auto"/>
        <w:rPr>
          <w:sz w:val="28"/>
          <w:szCs w:val="28"/>
        </w:rPr>
      </w:pPr>
      <w:r w:rsidDel="00000000" w:rsidR="00000000" w:rsidRPr="00000000">
        <w:rPr>
          <w:sz w:val="28"/>
          <w:szCs w:val="28"/>
          <w:rtl w:val="0"/>
        </w:rPr>
        <w:t xml:space="preserve">These transformations produced clean and consistent datasets suitable for loading into the PostgreSQL warehouse.</w:t>
      </w:r>
    </w:p>
    <w:p w:rsidR="00000000" w:rsidDel="00000000" w:rsidP="00000000" w:rsidRDefault="00000000" w:rsidRPr="00000000" w14:paraId="0000005C">
      <w:pPr>
        <w:pStyle w:val="Heading2"/>
        <w:keepNext w:val="0"/>
        <w:keepLines w:val="0"/>
        <w:spacing w:after="80" w:lineRule="auto"/>
        <w:rPr>
          <w:sz w:val="34"/>
          <w:szCs w:val="34"/>
        </w:rPr>
      </w:pPr>
      <w:bookmarkStart w:colFirst="0" w:colLast="0" w:name="_zbl9jj8gitx9" w:id="12"/>
      <w:bookmarkEnd w:id="12"/>
      <w:r w:rsidDel="00000000" w:rsidR="00000000" w:rsidRPr="00000000">
        <w:rPr>
          <w:sz w:val="34"/>
          <w:szCs w:val="34"/>
          <w:rtl w:val="0"/>
        </w:rPr>
        <w:t xml:space="preserve">4.3 Data Validation</w:t>
      </w:r>
    </w:p>
    <w:p w:rsidR="00000000" w:rsidDel="00000000" w:rsidP="00000000" w:rsidRDefault="00000000" w:rsidRPr="00000000" w14:paraId="0000005D">
      <w:pPr>
        <w:spacing w:after="240" w:before="240" w:lineRule="auto"/>
        <w:rPr>
          <w:sz w:val="28"/>
          <w:szCs w:val="28"/>
        </w:rPr>
      </w:pPr>
      <w:r w:rsidDel="00000000" w:rsidR="00000000" w:rsidRPr="00000000">
        <w:rPr>
          <w:sz w:val="28"/>
          <w:szCs w:val="28"/>
          <w:rtl w:val="0"/>
        </w:rPr>
        <w:t xml:space="preserve">To improve data quality, multiple validation checks were incorporated into the ETL pipeline.</w:t>
      </w:r>
    </w:p>
    <w:p w:rsidR="00000000" w:rsidDel="00000000" w:rsidP="00000000" w:rsidRDefault="00000000" w:rsidRPr="00000000" w14:paraId="0000005E">
      <w:pPr>
        <w:spacing w:after="240" w:before="240" w:lineRule="auto"/>
        <w:rPr>
          <w:sz w:val="28"/>
          <w:szCs w:val="28"/>
        </w:rPr>
      </w:pPr>
      <w:r w:rsidDel="00000000" w:rsidR="00000000" w:rsidRPr="00000000">
        <w:rPr>
          <w:sz w:val="28"/>
          <w:szCs w:val="28"/>
          <w:rtl w:val="0"/>
        </w:rPr>
        <w:t xml:space="preserve">The validation process included:</w:t>
      </w:r>
    </w:p>
    <w:p w:rsidR="00000000" w:rsidDel="00000000" w:rsidP="00000000" w:rsidRDefault="00000000" w:rsidRPr="00000000" w14:paraId="0000005F">
      <w:pPr>
        <w:numPr>
          <w:ilvl w:val="0"/>
          <w:numId w:val="9"/>
        </w:numPr>
        <w:spacing w:after="0" w:afterAutospacing="0" w:before="240" w:lineRule="auto"/>
        <w:ind w:left="720" w:hanging="360"/>
        <w:rPr>
          <w:sz w:val="28"/>
          <w:szCs w:val="28"/>
        </w:rPr>
      </w:pPr>
      <w:r w:rsidDel="00000000" w:rsidR="00000000" w:rsidRPr="00000000">
        <w:rPr>
          <w:sz w:val="28"/>
          <w:szCs w:val="28"/>
          <w:rtl w:val="0"/>
        </w:rPr>
        <w:t xml:space="preserve">Missing value analysis</w:t>
      </w:r>
    </w:p>
    <w:p w:rsidR="00000000" w:rsidDel="00000000" w:rsidP="00000000" w:rsidRDefault="00000000" w:rsidRPr="00000000" w14:paraId="00000060">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Duplicate record detection</w:t>
      </w:r>
    </w:p>
    <w:p w:rsidR="00000000" w:rsidDel="00000000" w:rsidP="00000000" w:rsidRDefault="00000000" w:rsidRPr="00000000" w14:paraId="00000061">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Country name consistency checks</w:t>
      </w:r>
    </w:p>
    <w:p w:rsidR="00000000" w:rsidDel="00000000" w:rsidP="00000000" w:rsidRDefault="00000000" w:rsidRPr="00000000" w14:paraId="00000062">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Fact table validation</w:t>
      </w:r>
    </w:p>
    <w:p w:rsidR="00000000" w:rsidDel="00000000" w:rsidP="00000000" w:rsidRDefault="00000000" w:rsidRPr="00000000" w14:paraId="00000063">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Warehouse validation</w:t>
      </w:r>
    </w:p>
    <w:p w:rsidR="00000000" w:rsidDel="00000000" w:rsidP="00000000" w:rsidRDefault="00000000" w:rsidRPr="00000000" w14:paraId="00000064">
      <w:pPr>
        <w:numPr>
          <w:ilvl w:val="0"/>
          <w:numId w:val="9"/>
        </w:numPr>
        <w:spacing w:after="240" w:before="0" w:beforeAutospacing="0" w:lineRule="auto"/>
        <w:ind w:left="720" w:hanging="360"/>
        <w:rPr>
          <w:sz w:val="28"/>
          <w:szCs w:val="28"/>
        </w:rPr>
      </w:pPr>
      <w:r w:rsidDel="00000000" w:rsidR="00000000" w:rsidRPr="00000000">
        <w:rPr>
          <w:sz w:val="28"/>
          <w:szCs w:val="28"/>
          <w:rtl w:val="0"/>
        </w:rPr>
        <w:t xml:space="preserve">Referential integrity validation between fact and dimension tables</w:t>
      </w:r>
    </w:p>
    <w:p w:rsidR="00000000" w:rsidDel="00000000" w:rsidP="00000000" w:rsidRDefault="00000000" w:rsidRPr="00000000" w14:paraId="00000065">
      <w:pPr>
        <w:spacing w:after="240" w:before="240" w:lineRule="auto"/>
        <w:rPr>
          <w:sz w:val="28"/>
          <w:szCs w:val="28"/>
        </w:rPr>
      </w:pPr>
      <w:r w:rsidDel="00000000" w:rsidR="00000000" w:rsidRPr="00000000">
        <w:rPr>
          <w:sz w:val="28"/>
          <w:szCs w:val="28"/>
          <w:rtl w:val="0"/>
        </w:rPr>
        <w:t xml:space="preserve">These validation steps ensured that the analytical data warehouse contained accurate and reliable information before business analysis was performed.</w:t>
      </w:r>
    </w:p>
    <w:p w:rsidR="00000000" w:rsidDel="00000000" w:rsidP="00000000" w:rsidRDefault="00000000" w:rsidRPr="00000000" w14:paraId="00000066">
      <w:pPr>
        <w:pStyle w:val="Heading2"/>
        <w:keepNext w:val="0"/>
        <w:keepLines w:val="0"/>
        <w:spacing w:after="80" w:lineRule="auto"/>
        <w:rPr>
          <w:sz w:val="34"/>
          <w:szCs w:val="34"/>
        </w:rPr>
      </w:pPr>
      <w:bookmarkStart w:colFirst="0" w:colLast="0" w:name="_pha1dxcmj1sd" w:id="13"/>
      <w:bookmarkEnd w:id="13"/>
      <w:r w:rsidDel="00000000" w:rsidR="00000000" w:rsidRPr="00000000">
        <w:rPr>
          <w:sz w:val="34"/>
          <w:szCs w:val="34"/>
          <w:rtl w:val="0"/>
        </w:rPr>
        <w:t xml:space="preserve">4.4 PostgreSQL Data Warehouse</w:t>
      </w:r>
    </w:p>
    <w:p w:rsidR="00000000" w:rsidDel="00000000" w:rsidP="00000000" w:rsidRDefault="00000000" w:rsidRPr="00000000" w14:paraId="00000067">
      <w:pPr>
        <w:spacing w:after="240" w:before="240" w:lineRule="auto"/>
        <w:rPr>
          <w:sz w:val="28"/>
          <w:szCs w:val="28"/>
        </w:rPr>
      </w:pPr>
      <w:r w:rsidDel="00000000" w:rsidR="00000000" w:rsidRPr="00000000">
        <w:rPr>
          <w:sz w:val="28"/>
          <w:szCs w:val="28"/>
          <w:rtl w:val="0"/>
        </w:rPr>
        <w:t xml:space="preserve">A dimensional data warehouse was designed to support analytical queries.</w:t>
      </w:r>
    </w:p>
    <w:p w:rsidR="00000000" w:rsidDel="00000000" w:rsidP="00000000" w:rsidRDefault="00000000" w:rsidRPr="00000000" w14:paraId="00000068">
      <w:pPr>
        <w:spacing w:after="240" w:before="240" w:lineRule="auto"/>
        <w:rPr>
          <w:sz w:val="28"/>
          <w:szCs w:val="28"/>
        </w:rPr>
      </w:pPr>
      <w:r w:rsidDel="00000000" w:rsidR="00000000" w:rsidRPr="00000000">
        <w:rPr>
          <w:sz w:val="28"/>
          <w:szCs w:val="28"/>
          <w:rtl w:val="0"/>
        </w:rPr>
        <w:t xml:space="preserve">The warehouse consists of:</w:t>
      </w:r>
    </w:p>
    <w:p w:rsidR="00000000" w:rsidDel="00000000" w:rsidP="00000000" w:rsidRDefault="00000000" w:rsidRPr="00000000" w14:paraId="00000069">
      <w:pPr>
        <w:pStyle w:val="Heading3"/>
        <w:keepNext w:val="0"/>
        <w:keepLines w:val="0"/>
        <w:spacing w:before="280" w:lineRule="auto"/>
        <w:rPr>
          <w:color w:val="000000"/>
          <w:sz w:val="26"/>
          <w:szCs w:val="26"/>
        </w:rPr>
      </w:pPr>
      <w:bookmarkStart w:colFirst="0" w:colLast="0" w:name="_d6emkdppqjxr" w:id="14"/>
      <w:bookmarkEnd w:id="14"/>
      <w:r w:rsidDel="00000000" w:rsidR="00000000" w:rsidRPr="00000000">
        <w:rPr>
          <w:color w:val="000000"/>
          <w:sz w:val="26"/>
          <w:szCs w:val="26"/>
          <w:rtl w:val="0"/>
        </w:rPr>
        <w:t xml:space="preserve">Dimension Table</w:t>
      </w:r>
    </w:p>
    <w:p w:rsidR="00000000" w:rsidDel="00000000" w:rsidP="00000000" w:rsidRDefault="00000000" w:rsidRPr="00000000" w14:paraId="0000006A">
      <w:pPr>
        <w:spacing w:after="240" w:before="240" w:lineRule="auto"/>
        <w:rPr>
          <w:b w:val="1"/>
          <w:bCs w:val="1"/>
          <w:sz w:val="28"/>
          <w:szCs w:val="28"/>
        </w:rPr>
      </w:pPr>
      <w:r w:rsidDel="00000000" w:rsidR="00000000" w:rsidRPr="00000000">
        <w:rPr>
          <w:b w:val="1"/>
          <w:bCs w:val="1"/>
          <w:sz w:val="28"/>
          <w:szCs w:val="28"/>
          <w:rtl w:val="0"/>
        </w:rPr>
        <w:t xml:space="preserve">dim_country</w:t>
      </w:r>
    </w:p>
    <w:p w:rsidR="00000000" w:rsidDel="00000000" w:rsidP="00000000" w:rsidRDefault="00000000" w:rsidRPr="00000000" w14:paraId="0000006B">
      <w:pPr>
        <w:spacing w:after="240" w:before="240" w:lineRule="auto"/>
        <w:rPr>
          <w:sz w:val="28"/>
          <w:szCs w:val="28"/>
        </w:rPr>
      </w:pPr>
      <w:r w:rsidDel="00000000" w:rsidR="00000000" w:rsidRPr="00000000">
        <w:rPr>
          <w:sz w:val="28"/>
          <w:szCs w:val="28"/>
          <w:rtl w:val="0"/>
        </w:rPr>
        <w:t xml:space="preserve">Stores standardized country information, including:</w:t>
      </w:r>
    </w:p>
    <w:p w:rsidR="00000000" w:rsidDel="00000000" w:rsidP="00000000" w:rsidRDefault="00000000" w:rsidRPr="00000000" w14:paraId="0000006C">
      <w:pPr>
        <w:numPr>
          <w:ilvl w:val="0"/>
          <w:numId w:val="13"/>
        </w:numPr>
        <w:spacing w:after="0" w:afterAutospacing="0" w:before="240" w:lineRule="auto"/>
        <w:ind w:left="720" w:hanging="360"/>
        <w:rPr>
          <w:sz w:val="28"/>
          <w:szCs w:val="28"/>
        </w:rPr>
      </w:pPr>
      <w:r w:rsidDel="00000000" w:rsidR="00000000" w:rsidRPr="00000000">
        <w:rPr>
          <w:sz w:val="28"/>
          <w:szCs w:val="28"/>
          <w:rtl w:val="0"/>
        </w:rPr>
        <w:t xml:space="preserve">Country ID</w:t>
      </w:r>
    </w:p>
    <w:p w:rsidR="00000000" w:rsidDel="00000000" w:rsidP="00000000" w:rsidRDefault="00000000" w:rsidRPr="00000000" w14:paraId="0000006D">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Country Name</w:t>
      </w:r>
    </w:p>
    <w:p w:rsidR="00000000" w:rsidDel="00000000" w:rsidP="00000000" w:rsidRDefault="00000000" w:rsidRPr="00000000" w14:paraId="0000006E">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ISO2 Code</w:t>
      </w:r>
    </w:p>
    <w:p w:rsidR="00000000" w:rsidDel="00000000" w:rsidP="00000000" w:rsidRDefault="00000000" w:rsidRPr="00000000" w14:paraId="0000006F">
      <w:pPr>
        <w:numPr>
          <w:ilvl w:val="0"/>
          <w:numId w:val="13"/>
        </w:numPr>
        <w:spacing w:after="0" w:afterAutospacing="0" w:before="0" w:beforeAutospacing="0" w:lineRule="auto"/>
        <w:ind w:left="720" w:hanging="360"/>
        <w:rPr>
          <w:sz w:val="28"/>
          <w:szCs w:val="28"/>
        </w:rPr>
      </w:pPr>
      <w:r w:rsidDel="00000000" w:rsidR="00000000" w:rsidRPr="00000000">
        <w:rPr>
          <w:sz w:val="28"/>
          <w:szCs w:val="28"/>
          <w:rtl w:val="0"/>
        </w:rPr>
        <w:t xml:space="preserve">ISO3 Code</w:t>
      </w:r>
    </w:p>
    <w:p w:rsidR="00000000" w:rsidDel="00000000" w:rsidP="00000000" w:rsidRDefault="00000000" w:rsidRPr="00000000" w14:paraId="00000070">
      <w:pPr>
        <w:numPr>
          <w:ilvl w:val="0"/>
          <w:numId w:val="13"/>
        </w:numPr>
        <w:spacing w:after="240" w:before="0" w:beforeAutospacing="0" w:lineRule="auto"/>
        <w:ind w:left="720" w:hanging="360"/>
        <w:rPr>
          <w:sz w:val="28"/>
          <w:szCs w:val="28"/>
        </w:rPr>
      </w:pPr>
      <w:r w:rsidDel="00000000" w:rsidR="00000000" w:rsidRPr="00000000">
        <w:rPr>
          <w:sz w:val="28"/>
          <w:szCs w:val="28"/>
          <w:rtl w:val="0"/>
        </w:rPr>
        <w:t xml:space="preserve">ONU Code</w:t>
      </w:r>
    </w:p>
    <w:p w:rsidR="00000000" w:rsidDel="00000000" w:rsidP="00000000" w:rsidRDefault="00000000" w:rsidRPr="00000000" w14:paraId="00000071">
      <w:pPr>
        <w:pStyle w:val="Heading3"/>
        <w:keepNext w:val="0"/>
        <w:keepLines w:val="0"/>
        <w:spacing w:before="280" w:lineRule="auto"/>
        <w:rPr>
          <w:color w:val="000000"/>
        </w:rPr>
      </w:pPr>
      <w:bookmarkStart w:colFirst="0" w:colLast="0" w:name="_7y17mk17vutl" w:id="15"/>
      <w:bookmarkEnd w:id="15"/>
      <w:r w:rsidDel="00000000" w:rsidR="00000000" w:rsidRPr="00000000">
        <w:rPr>
          <w:color w:val="000000"/>
          <w:rtl w:val="0"/>
        </w:rPr>
        <w:t xml:space="preserve">Fact Tables</w:t>
      </w:r>
    </w:p>
    <w:p w:rsidR="00000000" w:rsidDel="00000000" w:rsidP="00000000" w:rsidRDefault="00000000" w:rsidRPr="00000000" w14:paraId="00000072">
      <w:pPr>
        <w:spacing w:after="240" w:before="240" w:lineRule="auto"/>
        <w:rPr>
          <w:b w:val="1"/>
          <w:bCs w:val="1"/>
          <w:sz w:val="28"/>
          <w:szCs w:val="28"/>
        </w:rPr>
      </w:pPr>
      <w:r w:rsidDel="00000000" w:rsidR="00000000" w:rsidRPr="00000000">
        <w:rPr>
          <w:b w:val="1"/>
          <w:bCs w:val="1"/>
          <w:sz w:val="28"/>
          <w:szCs w:val="28"/>
          <w:rtl w:val="0"/>
        </w:rPr>
        <w:t xml:space="preserve">fact_coffee</w:t>
      </w:r>
    </w:p>
    <w:p w:rsidR="00000000" w:rsidDel="00000000" w:rsidP="00000000" w:rsidRDefault="00000000" w:rsidRPr="00000000" w14:paraId="00000073">
      <w:pPr>
        <w:spacing w:after="240" w:before="240" w:lineRule="auto"/>
        <w:rPr>
          <w:sz w:val="28"/>
          <w:szCs w:val="28"/>
        </w:rPr>
      </w:pPr>
      <w:r w:rsidDel="00000000" w:rsidR="00000000" w:rsidRPr="00000000">
        <w:rPr>
          <w:sz w:val="28"/>
          <w:szCs w:val="28"/>
          <w:rtl w:val="0"/>
        </w:rPr>
        <w:t xml:space="preserve">Contains annual coffee market metrics such as:</w:t>
      </w:r>
    </w:p>
    <w:p w:rsidR="00000000" w:rsidDel="00000000" w:rsidP="00000000" w:rsidRDefault="00000000" w:rsidRPr="00000000" w14:paraId="00000074">
      <w:pPr>
        <w:numPr>
          <w:ilvl w:val="0"/>
          <w:numId w:val="3"/>
        </w:numPr>
        <w:spacing w:after="0" w:afterAutospacing="0" w:before="240" w:lineRule="auto"/>
        <w:ind w:left="720" w:hanging="360"/>
        <w:rPr>
          <w:sz w:val="28"/>
          <w:szCs w:val="28"/>
        </w:rPr>
      </w:pPr>
      <w:r w:rsidDel="00000000" w:rsidR="00000000" w:rsidRPr="00000000">
        <w:rPr>
          <w:sz w:val="28"/>
          <w:szCs w:val="28"/>
          <w:rtl w:val="0"/>
        </w:rPr>
        <w:t xml:space="preserve">Production</w:t>
      </w:r>
    </w:p>
    <w:p w:rsidR="00000000" w:rsidDel="00000000" w:rsidP="00000000" w:rsidRDefault="00000000" w:rsidRPr="00000000" w14:paraId="00000075">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Consumption</w:t>
      </w:r>
    </w:p>
    <w:p w:rsidR="00000000" w:rsidDel="00000000" w:rsidP="00000000" w:rsidRDefault="00000000" w:rsidRPr="00000000" w14:paraId="00000076">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Imports</w:t>
      </w:r>
    </w:p>
    <w:p w:rsidR="00000000" w:rsidDel="00000000" w:rsidP="00000000" w:rsidRDefault="00000000" w:rsidRPr="00000000" w14:paraId="00000077">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Exports</w:t>
      </w:r>
    </w:p>
    <w:p w:rsidR="00000000" w:rsidDel="00000000" w:rsidP="00000000" w:rsidRDefault="00000000" w:rsidRPr="00000000" w14:paraId="00000078">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Beginning Stock</w:t>
      </w:r>
    </w:p>
    <w:p w:rsidR="00000000" w:rsidDel="00000000" w:rsidP="00000000" w:rsidRDefault="00000000" w:rsidRPr="00000000" w14:paraId="00000079">
      <w:pPr>
        <w:numPr>
          <w:ilvl w:val="0"/>
          <w:numId w:val="3"/>
        </w:numPr>
        <w:spacing w:after="240" w:before="0" w:beforeAutospacing="0" w:lineRule="auto"/>
        <w:ind w:left="720" w:hanging="360"/>
        <w:rPr>
          <w:sz w:val="28"/>
          <w:szCs w:val="28"/>
        </w:rPr>
      </w:pPr>
      <w:r w:rsidDel="00000000" w:rsidR="00000000" w:rsidRPr="00000000">
        <w:rPr>
          <w:sz w:val="28"/>
          <w:szCs w:val="28"/>
          <w:rtl w:val="0"/>
        </w:rPr>
        <w:t xml:space="preserve">Ending Stock</w:t>
      </w:r>
    </w:p>
    <w:p w:rsidR="00000000" w:rsidDel="00000000" w:rsidP="00000000" w:rsidRDefault="00000000" w:rsidRPr="00000000" w14:paraId="0000007A">
      <w:pPr>
        <w:spacing w:after="240" w:before="240" w:lineRule="auto"/>
        <w:rPr>
          <w:b w:val="1"/>
          <w:bCs w:val="1"/>
          <w:sz w:val="28"/>
          <w:szCs w:val="28"/>
        </w:rPr>
      </w:pPr>
      <w:r w:rsidDel="00000000" w:rsidR="00000000" w:rsidRPr="00000000">
        <w:rPr>
          <w:b w:val="1"/>
          <w:bCs w:val="1"/>
          <w:sz w:val="28"/>
          <w:szCs w:val="28"/>
          <w:rtl w:val="0"/>
        </w:rPr>
        <w:t xml:space="preserve">fact_population</w:t>
      </w:r>
    </w:p>
    <w:p w:rsidR="00000000" w:rsidDel="00000000" w:rsidP="00000000" w:rsidRDefault="00000000" w:rsidRPr="00000000" w14:paraId="0000007B">
      <w:pPr>
        <w:spacing w:after="240" w:before="240" w:lineRule="auto"/>
        <w:rPr>
          <w:sz w:val="28"/>
          <w:szCs w:val="28"/>
        </w:rPr>
      </w:pPr>
      <w:r w:rsidDel="00000000" w:rsidR="00000000" w:rsidRPr="00000000">
        <w:rPr>
          <w:sz w:val="28"/>
          <w:szCs w:val="28"/>
          <w:rtl w:val="0"/>
        </w:rPr>
        <w:t xml:space="preserve">Contains:</w:t>
      </w:r>
    </w:p>
    <w:p w:rsidR="00000000" w:rsidDel="00000000" w:rsidP="00000000" w:rsidRDefault="00000000" w:rsidRPr="00000000" w14:paraId="0000007C">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Population</w:t>
      </w:r>
    </w:p>
    <w:p w:rsidR="00000000" w:rsidDel="00000000" w:rsidP="00000000" w:rsidRDefault="00000000" w:rsidRPr="00000000" w14:paraId="0000007D">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Country</w:t>
      </w:r>
    </w:p>
    <w:p w:rsidR="00000000" w:rsidDel="00000000" w:rsidP="00000000" w:rsidRDefault="00000000" w:rsidRPr="00000000" w14:paraId="0000007E">
      <w:pPr>
        <w:numPr>
          <w:ilvl w:val="0"/>
          <w:numId w:val="6"/>
        </w:numPr>
        <w:spacing w:after="240" w:before="0" w:beforeAutospacing="0" w:lineRule="auto"/>
        <w:ind w:left="720" w:hanging="360"/>
        <w:rPr>
          <w:sz w:val="28"/>
          <w:szCs w:val="28"/>
        </w:rPr>
      </w:pPr>
      <w:r w:rsidDel="00000000" w:rsidR="00000000" w:rsidRPr="00000000">
        <w:rPr>
          <w:sz w:val="28"/>
          <w:szCs w:val="28"/>
          <w:rtl w:val="0"/>
        </w:rPr>
        <w:t xml:space="preserve">Year</w:t>
      </w:r>
    </w:p>
    <w:p w:rsidR="00000000" w:rsidDel="00000000" w:rsidP="00000000" w:rsidRDefault="00000000" w:rsidRPr="00000000" w14:paraId="0000007F">
      <w:pPr>
        <w:spacing w:after="240" w:before="240" w:lineRule="auto"/>
        <w:rPr>
          <w:sz w:val="28"/>
          <w:szCs w:val="28"/>
        </w:rPr>
      </w:pPr>
      <w:r w:rsidDel="00000000" w:rsidR="00000000" w:rsidRPr="00000000">
        <w:rPr>
          <w:sz w:val="28"/>
          <w:szCs w:val="28"/>
          <w:rtl w:val="0"/>
        </w:rPr>
        <w:t xml:space="preserve">This star-schema design improves query performance and simplifies analytical reporting.</w:t>
      </w:r>
    </w:p>
    <w:p w:rsidR="00000000" w:rsidDel="00000000" w:rsidP="00000000" w:rsidRDefault="00000000" w:rsidRPr="00000000" w14:paraId="00000080">
      <w:pPr>
        <w:pStyle w:val="Heading2"/>
        <w:keepNext w:val="0"/>
        <w:keepLines w:val="0"/>
        <w:spacing w:after="80" w:lineRule="auto"/>
        <w:rPr>
          <w:sz w:val="34"/>
          <w:szCs w:val="34"/>
        </w:rPr>
      </w:pPr>
      <w:bookmarkStart w:colFirst="0" w:colLast="0" w:name="_k83lfo1ycwnb" w:id="16"/>
      <w:bookmarkEnd w:id="16"/>
      <w:r w:rsidDel="00000000" w:rsidR="00000000" w:rsidRPr="00000000">
        <w:rPr>
          <w:sz w:val="34"/>
          <w:szCs w:val="34"/>
          <w:rtl w:val="0"/>
        </w:rPr>
        <w:t xml:space="preserve">4.5 SQL Business Analysis</w:t>
      </w:r>
    </w:p>
    <w:p w:rsidR="00000000" w:rsidDel="00000000" w:rsidP="00000000" w:rsidRDefault="00000000" w:rsidRPr="00000000" w14:paraId="00000081">
      <w:pPr>
        <w:spacing w:after="240" w:before="240" w:lineRule="auto"/>
        <w:rPr>
          <w:sz w:val="28"/>
          <w:szCs w:val="28"/>
        </w:rPr>
      </w:pPr>
      <w:r w:rsidDel="00000000" w:rsidR="00000000" w:rsidRPr="00000000">
        <w:rPr>
          <w:sz w:val="28"/>
          <w:szCs w:val="28"/>
          <w:rtl w:val="0"/>
        </w:rPr>
        <w:t xml:space="preserve">After loading the warehouse, analytical SQL queries were developed to answer key business questions.</w:t>
      </w:r>
    </w:p>
    <w:p w:rsidR="00000000" w:rsidDel="00000000" w:rsidP="00000000" w:rsidRDefault="00000000" w:rsidRPr="00000000" w14:paraId="00000082">
      <w:pPr>
        <w:spacing w:after="240" w:before="240" w:lineRule="auto"/>
        <w:rPr>
          <w:sz w:val="28"/>
          <w:szCs w:val="28"/>
        </w:rPr>
      </w:pPr>
      <w:r w:rsidDel="00000000" w:rsidR="00000000" w:rsidRPr="00000000">
        <w:rPr>
          <w:sz w:val="28"/>
          <w:szCs w:val="28"/>
          <w:rtl w:val="0"/>
        </w:rPr>
        <w:t xml:space="preserve">The SQL analysis included:</w:t>
      </w:r>
    </w:p>
    <w:p w:rsidR="00000000" w:rsidDel="00000000" w:rsidP="00000000" w:rsidRDefault="00000000" w:rsidRPr="00000000" w14:paraId="00000083">
      <w:pPr>
        <w:numPr>
          <w:ilvl w:val="0"/>
          <w:numId w:val="8"/>
        </w:numPr>
        <w:spacing w:after="0" w:afterAutospacing="0" w:before="240" w:lineRule="auto"/>
        <w:ind w:left="720" w:hanging="360"/>
        <w:rPr>
          <w:sz w:val="28"/>
          <w:szCs w:val="28"/>
        </w:rPr>
      </w:pPr>
      <w:r w:rsidDel="00000000" w:rsidR="00000000" w:rsidRPr="00000000">
        <w:rPr>
          <w:sz w:val="28"/>
          <w:szCs w:val="28"/>
          <w:rtl w:val="0"/>
        </w:rPr>
        <w:t xml:space="preserve">Global market KPIs</w:t>
      </w:r>
    </w:p>
    <w:p w:rsidR="00000000" w:rsidDel="00000000" w:rsidP="00000000" w:rsidRDefault="00000000" w:rsidRPr="00000000" w14:paraId="00000084">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Top producing countries</w:t>
      </w:r>
    </w:p>
    <w:p w:rsidR="00000000" w:rsidDel="00000000" w:rsidP="00000000" w:rsidRDefault="00000000" w:rsidRPr="00000000" w14:paraId="00000085">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Top consuming countries</w:t>
      </w:r>
    </w:p>
    <w:p w:rsidR="00000000" w:rsidDel="00000000" w:rsidP="00000000" w:rsidRDefault="00000000" w:rsidRPr="00000000" w14:paraId="00000086">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Top exporting countries</w:t>
      </w:r>
    </w:p>
    <w:p w:rsidR="00000000" w:rsidDel="00000000" w:rsidP="00000000" w:rsidRDefault="00000000" w:rsidRPr="00000000" w14:paraId="00000087">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Top importing countries</w:t>
      </w:r>
    </w:p>
    <w:p w:rsidR="00000000" w:rsidDel="00000000" w:rsidP="00000000" w:rsidRDefault="00000000" w:rsidRPr="00000000" w14:paraId="00000088">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Production surplus and deficit analysis</w:t>
      </w:r>
    </w:p>
    <w:p w:rsidR="00000000" w:rsidDel="00000000" w:rsidP="00000000" w:rsidRDefault="00000000" w:rsidRPr="00000000" w14:paraId="00000089">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Import dependency analysis</w:t>
      </w:r>
    </w:p>
    <w:p w:rsidR="00000000" w:rsidDel="00000000" w:rsidP="00000000" w:rsidRDefault="00000000" w:rsidRPr="00000000" w14:paraId="0000008A">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Per-capita coffee consumption</w:t>
      </w:r>
    </w:p>
    <w:p w:rsidR="00000000" w:rsidDel="00000000" w:rsidP="00000000" w:rsidRDefault="00000000" w:rsidRPr="00000000" w14:paraId="0000008B">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Historical trend analysis</w:t>
      </w:r>
    </w:p>
    <w:p w:rsidR="00000000" w:rsidDel="00000000" w:rsidP="00000000" w:rsidRDefault="00000000" w:rsidRPr="00000000" w14:paraId="0000008C">
      <w:pPr>
        <w:numPr>
          <w:ilvl w:val="0"/>
          <w:numId w:val="8"/>
        </w:numPr>
        <w:spacing w:after="240" w:before="0" w:beforeAutospacing="0" w:lineRule="auto"/>
        <w:ind w:left="720" w:hanging="360"/>
        <w:rPr>
          <w:sz w:val="28"/>
          <w:szCs w:val="28"/>
        </w:rPr>
      </w:pPr>
      <w:r w:rsidDel="00000000" w:rsidR="00000000" w:rsidRPr="00000000">
        <w:rPr>
          <w:sz w:val="28"/>
          <w:szCs w:val="28"/>
          <w:rtl w:val="0"/>
        </w:rPr>
        <w:t xml:space="preserve">Country-level market comparisons</w:t>
      </w:r>
    </w:p>
    <w:p w:rsidR="00000000" w:rsidDel="00000000" w:rsidP="00000000" w:rsidRDefault="00000000" w:rsidRPr="00000000" w14:paraId="0000008D">
      <w:pPr>
        <w:spacing w:after="240" w:before="240" w:lineRule="auto"/>
        <w:rPr>
          <w:sz w:val="28"/>
          <w:szCs w:val="28"/>
        </w:rPr>
      </w:pPr>
      <w:r w:rsidDel="00000000" w:rsidR="00000000" w:rsidRPr="00000000">
        <w:rPr>
          <w:sz w:val="28"/>
          <w:szCs w:val="28"/>
          <w:rtl w:val="0"/>
        </w:rPr>
        <w:t xml:space="preserve">These analyses provided quantitative evidence for market selection and strategic recommendations.</w:t>
      </w:r>
    </w:p>
    <w:p w:rsidR="00000000" w:rsidDel="00000000" w:rsidP="00000000" w:rsidRDefault="00000000" w:rsidRPr="00000000" w14:paraId="0000008E">
      <w:pPr>
        <w:pStyle w:val="Heading2"/>
        <w:keepNext w:val="0"/>
        <w:keepLines w:val="0"/>
        <w:spacing w:after="80" w:lineRule="auto"/>
        <w:rPr>
          <w:sz w:val="34"/>
          <w:szCs w:val="34"/>
        </w:rPr>
      </w:pPr>
      <w:bookmarkStart w:colFirst="0" w:colLast="0" w:name="_y7z16qt74n6p" w:id="17"/>
      <w:bookmarkEnd w:id="17"/>
      <w:r w:rsidDel="00000000" w:rsidR="00000000" w:rsidRPr="00000000">
        <w:rPr>
          <w:sz w:val="34"/>
          <w:szCs w:val="34"/>
          <w:rtl w:val="0"/>
        </w:rPr>
        <w:t xml:space="preserve">4.6 Interactive Dashboard</w:t>
      </w:r>
    </w:p>
    <w:p w:rsidR="00000000" w:rsidDel="00000000" w:rsidP="00000000" w:rsidRDefault="00000000" w:rsidRPr="00000000" w14:paraId="0000008F">
      <w:pPr>
        <w:spacing w:after="240" w:before="240" w:lineRule="auto"/>
        <w:rPr>
          <w:sz w:val="28"/>
          <w:szCs w:val="28"/>
        </w:rPr>
      </w:pPr>
      <w:r w:rsidDel="00000000" w:rsidR="00000000" w:rsidRPr="00000000">
        <w:rPr>
          <w:sz w:val="28"/>
          <w:szCs w:val="28"/>
          <w:rtl w:val="0"/>
        </w:rPr>
        <w:t xml:space="preserve">An interactive dashboard was developed using Streamlit and Plotly to visualize the analytical results.</w:t>
      </w:r>
    </w:p>
    <w:p w:rsidR="00000000" w:rsidDel="00000000" w:rsidP="00000000" w:rsidRDefault="00000000" w:rsidRPr="00000000" w14:paraId="00000090">
      <w:pPr>
        <w:spacing w:after="240" w:before="240" w:lineRule="auto"/>
        <w:rPr>
          <w:sz w:val="28"/>
          <w:szCs w:val="28"/>
        </w:rPr>
      </w:pPr>
      <w:r w:rsidDel="00000000" w:rsidR="00000000" w:rsidRPr="00000000">
        <w:rPr>
          <w:sz w:val="28"/>
          <w:szCs w:val="28"/>
          <w:rtl w:val="0"/>
        </w:rPr>
        <w:t xml:space="preserve">The dashboard includes five sections:</w:t>
      </w:r>
    </w:p>
    <w:p w:rsidR="00000000" w:rsidDel="00000000" w:rsidP="00000000" w:rsidRDefault="00000000" w:rsidRPr="00000000" w14:paraId="00000091">
      <w:pPr>
        <w:numPr>
          <w:ilvl w:val="0"/>
          <w:numId w:val="14"/>
        </w:numPr>
        <w:spacing w:after="0" w:afterAutospacing="0" w:before="240" w:lineRule="auto"/>
        <w:ind w:left="720" w:hanging="360"/>
        <w:rPr>
          <w:sz w:val="28"/>
          <w:szCs w:val="28"/>
        </w:rPr>
      </w:pPr>
      <w:r w:rsidDel="00000000" w:rsidR="00000000" w:rsidRPr="00000000">
        <w:rPr>
          <w:sz w:val="28"/>
          <w:szCs w:val="28"/>
          <w:rtl w:val="0"/>
        </w:rPr>
        <w:t xml:space="preserve">Executive Overview</w:t>
      </w:r>
    </w:p>
    <w:p w:rsidR="00000000" w:rsidDel="00000000" w:rsidP="00000000" w:rsidRDefault="00000000" w:rsidRPr="00000000" w14:paraId="00000092">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Market Intelligence</w:t>
      </w:r>
    </w:p>
    <w:p w:rsidR="00000000" w:rsidDel="00000000" w:rsidP="00000000" w:rsidRDefault="00000000" w:rsidRPr="00000000" w14:paraId="00000093">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Country Explorer</w:t>
      </w:r>
    </w:p>
    <w:p w:rsidR="00000000" w:rsidDel="00000000" w:rsidP="00000000" w:rsidRDefault="00000000" w:rsidRPr="00000000" w14:paraId="00000094">
      <w:pPr>
        <w:numPr>
          <w:ilvl w:val="0"/>
          <w:numId w:val="14"/>
        </w:numPr>
        <w:spacing w:after="0" w:afterAutospacing="0" w:before="0" w:beforeAutospacing="0" w:lineRule="auto"/>
        <w:ind w:left="720" w:hanging="360"/>
        <w:rPr>
          <w:sz w:val="28"/>
          <w:szCs w:val="28"/>
        </w:rPr>
      </w:pPr>
      <w:r w:rsidDel="00000000" w:rsidR="00000000" w:rsidRPr="00000000">
        <w:rPr>
          <w:sz w:val="28"/>
          <w:szCs w:val="28"/>
          <w:rtl w:val="0"/>
        </w:rPr>
        <w:t xml:space="preserve">Trend Analysis</w:t>
      </w:r>
    </w:p>
    <w:p w:rsidR="00000000" w:rsidDel="00000000" w:rsidP="00000000" w:rsidRDefault="00000000" w:rsidRPr="00000000" w14:paraId="00000095">
      <w:pPr>
        <w:numPr>
          <w:ilvl w:val="0"/>
          <w:numId w:val="14"/>
        </w:numPr>
        <w:spacing w:after="240" w:before="0" w:beforeAutospacing="0" w:lineRule="auto"/>
        <w:ind w:left="720" w:hanging="360"/>
        <w:rPr>
          <w:sz w:val="28"/>
          <w:szCs w:val="28"/>
        </w:rPr>
      </w:pPr>
      <w:r w:rsidDel="00000000" w:rsidR="00000000" w:rsidRPr="00000000">
        <w:rPr>
          <w:sz w:val="28"/>
          <w:szCs w:val="28"/>
          <w:rtl w:val="0"/>
        </w:rPr>
        <w:t xml:space="preserve">Business Recommendations</w:t>
      </w:r>
    </w:p>
    <w:p w:rsidR="00000000" w:rsidDel="00000000" w:rsidP="00000000" w:rsidRDefault="00000000" w:rsidRPr="00000000" w14:paraId="00000096">
      <w:pPr>
        <w:spacing w:after="240" w:before="240" w:lineRule="auto"/>
        <w:rPr>
          <w:sz w:val="28"/>
          <w:szCs w:val="28"/>
        </w:rPr>
      </w:pPr>
      <w:r w:rsidDel="00000000" w:rsidR="00000000" w:rsidRPr="00000000">
        <w:rPr>
          <w:sz w:val="28"/>
          <w:szCs w:val="28"/>
          <w:rtl w:val="0"/>
        </w:rPr>
        <w:t xml:space="preserve">The dashboard allows users to explore historical trends, compare countries, and interactively analyze coffee market indicators.</w:t>
      </w:r>
    </w:p>
    <w:p w:rsidR="00000000" w:rsidDel="00000000" w:rsidP="00000000" w:rsidRDefault="00000000" w:rsidRPr="00000000" w14:paraId="00000097">
      <w:pPr>
        <w:pStyle w:val="Heading2"/>
        <w:keepNext w:val="0"/>
        <w:keepLines w:val="0"/>
        <w:spacing w:after="80" w:lineRule="auto"/>
        <w:rPr>
          <w:sz w:val="34"/>
          <w:szCs w:val="34"/>
        </w:rPr>
      </w:pPr>
      <w:bookmarkStart w:colFirst="0" w:colLast="0" w:name="_qb93c9uln6sv" w:id="18"/>
      <w:bookmarkEnd w:id="18"/>
      <w:r w:rsidDel="00000000" w:rsidR="00000000" w:rsidRPr="00000000">
        <w:rPr>
          <w:sz w:val="34"/>
          <w:szCs w:val="34"/>
          <w:rtl w:val="0"/>
        </w:rPr>
        <w:t xml:space="preserve">4.7 Methodology Workflow</w:t>
      </w:r>
    </w:p>
    <w:p w:rsidR="00000000" w:rsidDel="00000000" w:rsidP="00000000" w:rsidRDefault="00000000" w:rsidRPr="00000000" w14:paraId="00000098">
      <w:pPr>
        <w:rPr/>
      </w:pPr>
      <w:r w:rsidDel="00000000" w:rsidR="00000000" w:rsidRPr="00000000">
        <w:rPr/>
        <w:drawing>
          <wp:inline distB="114300" distT="114300" distL="114300" distR="114300">
            <wp:extent cx="5924550" cy="8686800"/>
            <wp:effectExtent b="0" l="0" r="0" t="0"/>
            <wp:docPr id="3" name="image4.png"/>
            <a:graphic>
              <a:graphicData uri="http://schemas.openxmlformats.org/drawingml/2006/picture">
                <pic:pic>
                  <pic:nvPicPr>
                    <pic:cNvPr id="0" name="image4.png"/>
                    <pic:cNvPicPr preferRelativeResize="0"/>
                  </pic:nvPicPr>
                  <pic:blipFill>
                    <a:blip r:embed="rId6"/>
                    <a:srcRect b="0" l="0" r="0" t="0"/>
                    <a:stretch>
                      <a:fillRect/>
                    </a:stretch>
                  </pic:blipFill>
                  <pic:spPr>
                    <a:xfrm>
                      <a:off x="0" y="0"/>
                      <a:ext cx="5924550" cy="8686800"/>
                    </a:xfrm>
                    <a:prstGeom prst="rect"/>
                    <a:ln/>
                  </pic:spPr>
                </pic:pic>
              </a:graphicData>
            </a:graphic>
          </wp:inline>
        </w:drawing>
      </w:r>
      <w:r w:rsidDel="00000000" w:rsidR="00000000" w:rsidRPr="00000000">
        <w:rPr>
          <w:rtl w:val="0"/>
        </w:rPr>
      </w:r>
    </w:p>
    <w:p w:rsidR="00000000" w:rsidDel="00000000" w:rsidP="00000000" w:rsidRDefault="00000000" w:rsidRPr="00000000" w14:paraId="00000099">
      <w:pPr>
        <w:pStyle w:val="Heading1"/>
        <w:rPr/>
      </w:pPr>
      <w:bookmarkStart w:colFirst="0" w:colLast="0" w:name="_ps096ca083l1" w:id="19"/>
      <w:bookmarkEnd w:id="19"/>
      <w:r w:rsidDel="00000000" w:rsidR="00000000" w:rsidRPr="00000000">
        <w:rPr>
          <w:rtl w:val="0"/>
        </w:rPr>
        <w:t xml:space="preserve">5. Business Questions</w:t>
      </w:r>
    </w:p>
    <w:p w:rsidR="00000000" w:rsidDel="00000000" w:rsidP="00000000" w:rsidRDefault="00000000" w:rsidRPr="00000000" w14:paraId="0000009A">
      <w:pPr>
        <w:pStyle w:val="Heading2"/>
        <w:rPr/>
      </w:pPr>
      <w:bookmarkStart w:colFirst="0" w:colLast="0" w:name="_wfmeylunx8iu" w:id="20"/>
      <w:bookmarkEnd w:id="20"/>
      <w:r w:rsidDel="00000000" w:rsidR="00000000" w:rsidRPr="00000000">
        <w:rPr>
          <w:rtl w:val="0"/>
        </w:rPr>
        <w:t xml:space="preserve">5.1 Recommended Markets</w:t>
      </w:r>
    </w:p>
    <w:p w:rsidR="00000000" w:rsidDel="00000000" w:rsidP="00000000" w:rsidRDefault="00000000" w:rsidRPr="00000000" w14:paraId="0000009B">
      <w:pPr>
        <w:pStyle w:val="Heading2"/>
        <w:keepNext w:val="0"/>
        <w:keepLines w:val="0"/>
        <w:spacing w:after="80" w:lineRule="auto"/>
        <w:rPr>
          <w:b w:val="1"/>
          <w:bCs w:val="1"/>
          <w:sz w:val="34"/>
          <w:szCs w:val="34"/>
        </w:rPr>
      </w:pPr>
      <w:bookmarkStart w:colFirst="0" w:colLast="0" w:name="_w1l22w62xmgx" w:id="21"/>
      <w:bookmarkEnd w:id="21"/>
      <w:r w:rsidDel="00000000" w:rsidR="00000000" w:rsidRPr="00000000">
        <w:rPr>
          <w:b w:val="1"/>
          <w:bCs w:val="1"/>
          <w:sz w:val="34"/>
          <w:szCs w:val="34"/>
          <w:rtl w:val="0"/>
        </w:rPr>
        <w:t xml:space="preserve">5.1 Recommended Markets</w:t>
      </w:r>
    </w:p>
    <w:p w:rsidR="00000000" w:rsidDel="00000000" w:rsidP="00000000" w:rsidRDefault="00000000" w:rsidRPr="00000000" w14:paraId="0000009C">
      <w:pPr>
        <w:spacing w:after="240" w:before="240" w:lineRule="auto"/>
        <w:rPr>
          <w:sz w:val="28"/>
          <w:szCs w:val="28"/>
        </w:rPr>
      </w:pPr>
      <w:r w:rsidDel="00000000" w:rsidR="00000000" w:rsidRPr="00000000">
        <w:rPr>
          <w:sz w:val="28"/>
          <w:szCs w:val="28"/>
          <w:rtl w:val="0"/>
        </w:rPr>
        <w:t xml:space="preserve">The selection of target markets was based on multiple analytical indicators rather than a single metric. The analysis considered coffee consumption, import volumes, production deficits, import dependency, population size, and per-capita coffee consumption to identify markets with strong customer potential.</w:t>
      </w:r>
    </w:p>
    <w:p w:rsidR="00000000" w:rsidDel="00000000" w:rsidP="00000000" w:rsidRDefault="00000000" w:rsidRPr="00000000" w14:paraId="0000009D">
      <w:pPr>
        <w:spacing w:after="240" w:before="240" w:lineRule="auto"/>
        <w:rPr>
          <w:sz w:val="28"/>
          <w:szCs w:val="28"/>
        </w:rPr>
      </w:pPr>
      <w:r w:rsidDel="00000000" w:rsidR="00000000" w:rsidRPr="00000000">
        <w:rPr>
          <w:sz w:val="28"/>
          <w:szCs w:val="28"/>
          <w:rtl w:val="0"/>
        </w:rPr>
        <w:t xml:space="preserve">The recommended markets are presented below.</w:t>
      </w:r>
    </w:p>
    <w:p w:rsidR="00000000" w:rsidDel="00000000" w:rsidP="00000000" w:rsidRDefault="00000000" w:rsidRPr="00000000" w14:paraId="0000009E">
      <w:pPr>
        <w:rPr>
          <w:sz w:val="28"/>
          <w:szCs w:val="28"/>
        </w:rPr>
      </w:pPr>
      <w:r w:rsidDel="00000000" w:rsidR="00000000" w:rsidRPr="00000000">
        <w:rPr>
          <w:rtl w:val="0"/>
        </w:rPr>
      </w:r>
    </w:p>
    <w:tbl>
      <w:tblPr>
        <w:tblStyle w:val="Table2"/>
        <w:tblW w:w="100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780"/>
        <w:tblGridChange w:id="0">
          <w:tblGrid>
            <w:gridCol w:w="3120"/>
            <w:gridCol w:w="3120"/>
            <w:gridCol w:w="378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Rank</w:t>
            </w:r>
          </w:p>
        </w:tc>
        <w:tc>
          <w:tcPr>
            <w:shd w:fill="auto" w:val="clear"/>
            <w:tcMar>
              <w:top w:w="100.0" w:type="dxa"/>
              <w:left w:w="100.0" w:type="dxa"/>
              <w:bottom w:w="100.0" w:type="dxa"/>
              <w:right w:w="100.0" w:type="dxa"/>
            </w:tcMar>
            <w:vAlign w:val="top"/>
          </w:tcPr>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Country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United States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High consumption, high imports, large production deficit, large customer base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Japan</w:t>
            </w:r>
          </w:p>
        </w:tc>
        <w:tc>
          <w:tcPr>
            <w:shd w:fill="auto" w:val="clear"/>
            <w:tcMar>
              <w:top w:w="100.0" w:type="dxa"/>
              <w:left w:w="100.0" w:type="dxa"/>
              <w:bottom w:w="100.0" w:type="dxa"/>
              <w:right w:w="100.0" w:type="dxa"/>
            </w:tcMar>
            <w:vAlign w:val="top"/>
          </w:tcPr>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High consumption, strong import dependency, mature coffee market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Canada</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8"/>
                <w:szCs w:val="28"/>
              </w:rPr>
            </w:pPr>
            <w:r w:rsidDel="00000000" w:rsidR="00000000" w:rsidRPr="00000000">
              <w:rPr>
                <w:sz w:val="28"/>
                <w:szCs w:val="28"/>
                <w:rtl w:val="0"/>
              </w:rPr>
              <w:t xml:space="preserve">High per-capita consumption, high imports, established coffee culture</w:t>
            </w:r>
          </w:p>
        </w:tc>
      </w:tr>
    </w:tbl>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pPr>
      <w:bookmarkStart w:colFirst="0" w:colLast="0" w:name="_b0si6rqnlb7a" w:id="22"/>
      <w:bookmarkEnd w:id="22"/>
      <w:r w:rsidDel="00000000" w:rsidR="00000000" w:rsidRPr="00000000">
        <w:rPr>
          <w:rtl w:val="0"/>
        </w:rPr>
        <w:t xml:space="preserve">5.2 Is this a good time to enter?</w:t>
      </w:r>
    </w:p>
    <w:p w:rsidR="00000000" w:rsidDel="00000000" w:rsidP="00000000" w:rsidRDefault="00000000" w:rsidRPr="00000000" w14:paraId="000000AD">
      <w:pPr>
        <w:spacing w:after="240" w:before="240" w:lineRule="auto"/>
        <w:rPr>
          <w:b w:val="1"/>
          <w:bCs w:val="1"/>
          <w:sz w:val="28"/>
          <w:szCs w:val="28"/>
        </w:rPr>
      </w:pPr>
      <w:r w:rsidDel="00000000" w:rsidR="00000000" w:rsidRPr="00000000">
        <w:rPr>
          <w:b w:val="1"/>
          <w:bCs w:val="1"/>
          <w:sz w:val="28"/>
          <w:szCs w:val="28"/>
          <w:rtl w:val="0"/>
        </w:rPr>
        <w:t xml:space="preserve">Yes.</w:t>
      </w:r>
    </w:p>
    <w:p w:rsidR="00000000" w:rsidDel="00000000" w:rsidP="00000000" w:rsidRDefault="00000000" w:rsidRPr="00000000" w14:paraId="000000AE">
      <w:pPr>
        <w:spacing w:after="240" w:before="240" w:lineRule="auto"/>
        <w:rPr>
          <w:sz w:val="28"/>
          <w:szCs w:val="28"/>
        </w:rPr>
      </w:pPr>
      <w:r w:rsidDel="00000000" w:rsidR="00000000" w:rsidRPr="00000000">
        <w:rPr>
          <w:sz w:val="28"/>
          <w:szCs w:val="28"/>
          <w:rtl w:val="0"/>
        </w:rPr>
        <w:t xml:space="preserve">The historical data indicates sustained long-term growth in both coffee production and domestic consumption. Although yearly fluctuations are present, the overall trend suggests that global demand for coffee has remained strong over the study period.</w:t>
      </w:r>
    </w:p>
    <w:p w:rsidR="00000000" w:rsidDel="00000000" w:rsidP="00000000" w:rsidRDefault="00000000" w:rsidRPr="00000000" w14:paraId="000000AF">
      <w:pPr>
        <w:spacing w:after="240" w:before="240" w:lineRule="auto"/>
        <w:rPr>
          <w:sz w:val="28"/>
          <w:szCs w:val="28"/>
        </w:rPr>
      </w:pPr>
      <w:r w:rsidDel="00000000" w:rsidR="00000000" w:rsidRPr="00000000">
        <w:rPr>
          <w:sz w:val="28"/>
          <w:szCs w:val="28"/>
          <w:rtl w:val="0"/>
        </w:rPr>
        <w:t xml:space="preserve">Trade analysis further demonstrates that international imports and exports continue to play an important role in balancing global supply and demand. These findings indicate a mature and stable market that supports new retail expansion opportunities.</w:t>
      </w:r>
    </w:p>
    <w:p w:rsidR="00000000" w:rsidDel="00000000" w:rsidP="00000000" w:rsidRDefault="00000000" w:rsidRPr="00000000" w14:paraId="000000B0">
      <w:pPr>
        <w:pStyle w:val="Heading3"/>
        <w:keepNext w:val="0"/>
        <w:keepLines w:val="0"/>
        <w:spacing w:before="280" w:lineRule="auto"/>
        <w:rPr>
          <w:b w:val="1"/>
          <w:bCs w:val="1"/>
          <w:color w:val="000000"/>
          <w:sz w:val="26"/>
          <w:szCs w:val="26"/>
        </w:rPr>
      </w:pPr>
      <w:bookmarkStart w:colFirst="0" w:colLast="0" w:name="_y1kexu541uvj" w:id="23"/>
      <w:bookmarkEnd w:id="23"/>
      <w:r w:rsidDel="00000000" w:rsidR="00000000" w:rsidRPr="00000000">
        <w:rPr>
          <w:b w:val="1"/>
          <w:bCs w:val="1"/>
          <w:color w:val="000000"/>
          <w:sz w:val="26"/>
          <w:szCs w:val="26"/>
          <w:rtl w:val="0"/>
        </w:rPr>
        <w:t xml:space="preserve">Supporting Evidence</w:t>
      </w:r>
    </w:p>
    <w:p w:rsidR="00000000" w:rsidDel="00000000" w:rsidP="00000000" w:rsidRDefault="00000000" w:rsidRPr="00000000" w14:paraId="000000B1">
      <w:pPr>
        <w:numPr>
          <w:ilvl w:val="0"/>
          <w:numId w:val="15"/>
        </w:numPr>
        <w:spacing w:after="0" w:afterAutospacing="0" w:before="240" w:lineRule="auto"/>
        <w:ind w:left="720" w:hanging="360"/>
        <w:rPr>
          <w:sz w:val="28"/>
          <w:szCs w:val="28"/>
        </w:rPr>
      </w:pPr>
      <w:r w:rsidDel="00000000" w:rsidR="00000000" w:rsidRPr="00000000">
        <w:rPr>
          <w:sz w:val="28"/>
          <w:szCs w:val="28"/>
          <w:rtl w:val="0"/>
        </w:rPr>
        <w:t xml:space="preserve">Production trends show long-term growth.</w:t>
      </w:r>
    </w:p>
    <w:p w:rsidR="00000000" w:rsidDel="00000000" w:rsidP="00000000" w:rsidRDefault="00000000" w:rsidRPr="00000000" w14:paraId="000000B2">
      <w:pPr>
        <w:numPr>
          <w:ilvl w:val="0"/>
          <w:numId w:val="15"/>
        </w:numPr>
        <w:spacing w:after="0" w:afterAutospacing="0" w:before="0" w:beforeAutospacing="0" w:lineRule="auto"/>
        <w:ind w:left="720" w:hanging="360"/>
        <w:rPr>
          <w:sz w:val="28"/>
          <w:szCs w:val="28"/>
        </w:rPr>
      </w:pPr>
      <w:r w:rsidDel="00000000" w:rsidR="00000000" w:rsidRPr="00000000">
        <w:rPr>
          <w:sz w:val="28"/>
          <w:szCs w:val="28"/>
          <w:rtl w:val="0"/>
        </w:rPr>
        <w:t xml:space="preserve">Consumption trends generally increase over time.</w:t>
      </w:r>
    </w:p>
    <w:p w:rsidR="00000000" w:rsidDel="00000000" w:rsidP="00000000" w:rsidRDefault="00000000" w:rsidRPr="00000000" w14:paraId="000000B3">
      <w:pPr>
        <w:numPr>
          <w:ilvl w:val="0"/>
          <w:numId w:val="15"/>
        </w:numPr>
        <w:spacing w:after="0" w:afterAutospacing="0" w:before="0" w:beforeAutospacing="0" w:lineRule="auto"/>
        <w:ind w:left="720" w:hanging="360"/>
        <w:rPr>
          <w:sz w:val="28"/>
          <w:szCs w:val="28"/>
        </w:rPr>
      </w:pPr>
      <w:r w:rsidDel="00000000" w:rsidR="00000000" w:rsidRPr="00000000">
        <w:rPr>
          <w:sz w:val="28"/>
          <w:szCs w:val="28"/>
          <w:rtl w:val="0"/>
        </w:rPr>
        <w:t xml:space="preserve">The international coffee trade remains active.</w:t>
      </w:r>
    </w:p>
    <w:p w:rsidR="00000000" w:rsidDel="00000000" w:rsidP="00000000" w:rsidRDefault="00000000" w:rsidRPr="00000000" w14:paraId="000000B4">
      <w:pPr>
        <w:numPr>
          <w:ilvl w:val="0"/>
          <w:numId w:val="15"/>
        </w:numPr>
        <w:spacing w:after="240" w:before="0" w:beforeAutospacing="0" w:lineRule="auto"/>
        <w:ind w:left="720" w:hanging="360"/>
        <w:rPr>
          <w:sz w:val="28"/>
          <w:szCs w:val="28"/>
        </w:rPr>
      </w:pPr>
      <w:r w:rsidDel="00000000" w:rsidR="00000000" w:rsidRPr="00000000">
        <w:rPr>
          <w:sz w:val="28"/>
          <w:szCs w:val="28"/>
          <w:rtl w:val="0"/>
        </w:rPr>
        <w:t xml:space="preserve">Global coffee demand continues to be supported through imports and exports.</w:t>
      </w:r>
    </w:p>
    <w:p w:rsidR="00000000" w:rsidDel="00000000" w:rsidP="00000000" w:rsidRDefault="00000000" w:rsidRPr="00000000" w14:paraId="000000B5">
      <w:pPr>
        <w:spacing w:after="240" w:before="240" w:lineRule="auto"/>
        <w:rPr>
          <w:sz w:val="28"/>
          <w:szCs w:val="28"/>
        </w:rPr>
      </w:pPr>
      <w:r w:rsidDel="00000000" w:rsidR="00000000" w:rsidRPr="00000000">
        <w:rPr>
          <w:sz w:val="28"/>
          <w:szCs w:val="28"/>
        </w:rPr>
        <w:drawing>
          <wp:inline distB="114300" distT="114300" distL="114300" distR="114300">
            <wp:extent cx="6010275" cy="3910814"/>
            <wp:effectExtent b="0" l="0" r="0" t="0"/>
            <wp:docPr id="2"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6010275" cy="3910814"/>
                    </a:xfrm>
                    <a:prstGeom prst="rect"/>
                    <a:ln/>
                  </pic:spPr>
                </pic:pic>
              </a:graphicData>
            </a:graphic>
          </wp:inline>
        </w:drawing>
      </w:r>
      <w:r w:rsidDel="00000000" w:rsidR="00000000" w:rsidRPr="00000000">
        <w:rPr>
          <w:rtl w:val="0"/>
        </w:rPr>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pStyle w:val="Heading2"/>
        <w:rPr>
          <w:b w:val="1"/>
          <w:bCs w:val="1"/>
          <w:sz w:val="34"/>
          <w:szCs w:val="34"/>
        </w:rPr>
      </w:pPr>
      <w:bookmarkStart w:colFirst="0" w:colLast="0" w:name="_9o92p2mry911" w:id="24"/>
      <w:bookmarkEnd w:id="24"/>
      <w:r w:rsidDel="00000000" w:rsidR="00000000" w:rsidRPr="00000000">
        <w:rPr>
          <w:rtl w:val="0"/>
        </w:rPr>
        <w:t xml:space="preserve">5.3 Opportunities</w:t>
      </w:r>
      <w:r w:rsidDel="00000000" w:rsidR="00000000" w:rsidRPr="00000000">
        <w:rPr>
          <w:rtl w:val="0"/>
        </w:rPr>
      </w:r>
    </w:p>
    <w:p w:rsidR="00000000" w:rsidDel="00000000" w:rsidP="00000000" w:rsidRDefault="00000000" w:rsidRPr="00000000" w14:paraId="000000B8">
      <w:pPr>
        <w:spacing w:after="240" w:before="240" w:lineRule="auto"/>
        <w:rPr>
          <w:sz w:val="28"/>
          <w:szCs w:val="28"/>
        </w:rPr>
      </w:pPr>
      <w:r w:rsidDel="00000000" w:rsidR="00000000" w:rsidRPr="00000000">
        <w:rPr>
          <w:sz w:val="28"/>
          <w:szCs w:val="28"/>
          <w:rtl w:val="0"/>
        </w:rPr>
        <w:t xml:space="preserve">The analysis identified several opportunities for ACME Baristas:</w:t>
      </w:r>
    </w:p>
    <w:p w:rsidR="00000000" w:rsidDel="00000000" w:rsidP="00000000" w:rsidRDefault="00000000" w:rsidRPr="00000000" w14:paraId="000000B9">
      <w:pPr>
        <w:numPr>
          <w:ilvl w:val="0"/>
          <w:numId w:val="10"/>
        </w:numPr>
        <w:spacing w:after="0" w:afterAutospacing="0" w:before="240" w:lineRule="auto"/>
        <w:ind w:left="720" w:hanging="360"/>
        <w:rPr>
          <w:sz w:val="28"/>
          <w:szCs w:val="28"/>
        </w:rPr>
      </w:pPr>
      <w:r w:rsidDel="00000000" w:rsidR="00000000" w:rsidRPr="00000000">
        <w:rPr>
          <w:sz w:val="28"/>
          <w:szCs w:val="28"/>
          <w:rtl w:val="0"/>
        </w:rPr>
        <w:t xml:space="preserve">Large consumer markets with established coffee demand.</w:t>
      </w:r>
    </w:p>
    <w:p w:rsidR="00000000" w:rsidDel="00000000" w:rsidP="00000000" w:rsidRDefault="00000000" w:rsidRPr="00000000" w14:paraId="000000BA">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Import-dependent countries require reliable coffee supply.</w:t>
      </w:r>
    </w:p>
    <w:p w:rsidR="00000000" w:rsidDel="00000000" w:rsidP="00000000" w:rsidRDefault="00000000" w:rsidRPr="00000000" w14:paraId="000000BB">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High per-capita consumption indicating mature coffee-drinking cultures.</w:t>
      </w:r>
    </w:p>
    <w:p w:rsidR="00000000" w:rsidDel="00000000" w:rsidP="00000000" w:rsidRDefault="00000000" w:rsidRPr="00000000" w14:paraId="000000BC">
      <w:pPr>
        <w:numPr>
          <w:ilvl w:val="0"/>
          <w:numId w:val="10"/>
        </w:numPr>
        <w:spacing w:after="240" w:before="0" w:beforeAutospacing="0" w:lineRule="auto"/>
        <w:ind w:left="720" w:hanging="360"/>
        <w:rPr>
          <w:sz w:val="28"/>
          <w:szCs w:val="28"/>
        </w:rPr>
      </w:pPr>
      <w:r w:rsidDel="00000000" w:rsidR="00000000" w:rsidRPr="00000000">
        <w:rPr>
          <w:sz w:val="28"/>
          <w:szCs w:val="28"/>
          <w:rtl w:val="0"/>
        </w:rPr>
        <w:t xml:space="preserve">Reliable sourcing opportunities from major producing countries such as Brazil and Vietnam.</w:t>
      </w:r>
    </w:p>
    <w:p w:rsidR="00000000" w:rsidDel="00000000" w:rsidP="00000000" w:rsidRDefault="00000000" w:rsidRPr="00000000" w14:paraId="000000BD">
      <w:pPr>
        <w:pStyle w:val="Heading2"/>
        <w:rPr/>
      </w:pPr>
      <w:bookmarkStart w:colFirst="0" w:colLast="0" w:name="_pzsh6emjzaeg" w:id="25"/>
      <w:bookmarkEnd w:id="25"/>
      <w:r w:rsidDel="00000000" w:rsidR="00000000" w:rsidRPr="00000000">
        <w:rPr>
          <w:rtl w:val="0"/>
        </w:rPr>
        <w:t xml:space="preserve">5.4 Risks</w:t>
      </w:r>
    </w:p>
    <w:p w:rsidR="00000000" w:rsidDel="00000000" w:rsidP="00000000" w:rsidRDefault="00000000" w:rsidRPr="00000000" w14:paraId="000000BE">
      <w:pPr>
        <w:spacing w:after="240" w:before="240" w:lineRule="auto"/>
        <w:rPr>
          <w:sz w:val="28"/>
          <w:szCs w:val="28"/>
        </w:rPr>
      </w:pPr>
      <w:r w:rsidDel="00000000" w:rsidR="00000000" w:rsidRPr="00000000">
        <w:rPr>
          <w:sz w:val="28"/>
          <w:szCs w:val="28"/>
          <w:rtl w:val="0"/>
        </w:rPr>
        <w:t xml:space="preserve">The analysis also highlights several risks that should be considered:</w:t>
      </w:r>
    </w:p>
    <w:p w:rsidR="00000000" w:rsidDel="00000000" w:rsidP="00000000" w:rsidRDefault="00000000" w:rsidRPr="00000000" w14:paraId="000000BF">
      <w:pPr>
        <w:numPr>
          <w:ilvl w:val="0"/>
          <w:numId w:val="1"/>
        </w:numPr>
        <w:spacing w:after="0" w:afterAutospacing="0" w:before="240" w:lineRule="auto"/>
        <w:ind w:left="720" w:hanging="360"/>
        <w:rPr>
          <w:sz w:val="28"/>
          <w:szCs w:val="28"/>
        </w:rPr>
      </w:pPr>
      <w:r w:rsidDel="00000000" w:rsidR="00000000" w:rsidRPr="00000000">
        <w:rPr>
          <w:sz w:val="28"/>
          <w:szCs w:val="28"/>
          <w:rtl w:val="0"/>
        </w:rPr>
        <w:t xml:space="preserve">Strong competition from established international coffee brands.</w:t>
      </w:r>
    </w:p>
    <w:p w:rsidR="00000000" w:rsidDel="00000000" w:rsidP="00000000" w:rsidRDefault="00000000" w:rsidRPr="00000000" w14:paraId="000000C0">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Dependence on global supply chains for imported coffee.</w:t>
      </w:r>
    </w:p>
    <w:p w:rsidR="00000000" w:rsidDel="00000000" w:rsidP="00000000" w:rsidRDefault="00000000" w:rsidRPr="00000000" w14:paraId="000000C1">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Commodity price fluctuations affecting operating costs.</w:t>
      </w:r>
    </w:p>
    <w:p w:rsidR="00000000" w:rsidDel="00000000" w:rsidP="00000000" w:rsidRDefault="00000000" w:rsidRPr="00000000" w14:paraId="000000C2">
      <w:pPr>
        <w:numPr>
          <w:ilvl w:val="0"/>
          <w:numId w:val="1"/>
        </w:numPr>
        <w:spacing w:after="240" w:before="0" w:beforeAutospacing="0" w:lineRule="auto"/>
        <w:ind w:left="720" w:hanging="360"/>
        <w:rPr>
          <w:sz w:val="28"/>
          <w:szCs w:val="28"/>
        </w:rPr>
      </w:pPr>
      <w:r w:rsidDel="00000000" w:rsidR="00000000" w:rsidRPr="00000000">
        <w:rPr>
          <w:sz w:val="28"/>
          <w:szCs w:val="28"/>
          <w:rtl w:val="0"/>
        </w:rPr>
        <w:t xml:space="preserve">Differences in consumer preferences across countries requiring localized product offerings.</w:t>
      </w:r>
    </w:p>
    <w:p w:rsidR="00000000" w:rsidDel="00000000" w:rsidP="00000000" w:rsidRDefault="00000000" w:rsidRPr="00000000" w14:paraId="000000C3">
      <w:pPr>
        <w:pStyle w:val="Heading1"/>
        <w:rPr/>
      </w:pPr>
      <w:bookmarkStart w:colFirst="0" w:colLast="0" w:name="_fdqwrudc0428" w:id="26"/>
      <w:bookmarkEnd w:id="26"/>
      <w:r w:rsidDel="00000000" w:rsidR="00000000" w:rsidRPr="00000000">
        <w:rPr>
          <w:rtl w:val="0"/>
        </w:rPr>
        <w:t xml:space="preserve">6. Key Business Insights</w:t>
      </w:r>
    </w:p>
    <w:p w:rsidR="00000000" w:rsidDel="00000000" w:rsidP="00000000" w:rsidRDefault="00000000" w:rsidRPr="00000000" w14:paraId="000000C4">
      <w:pPr>
        <w:spacing w:after="240" w:before="240" w:lineRule="auto"/>
        <w:rPr>
          <w:b w:val="1"/>
          <w:bCs w:val="1"/>
          <w:color w:val="000000"/>
        </w:rPr>
      </w:pPr>
      <w:r w:rsidDel="00000000" w:rsidR="00000000" w:rsidRPr="00000000">
        <w:rPr>
          <w:sz w:val="28"/>
          <w:szCs w:val="28"/>
          <w:rtl w:val="0"/>
        </w:rPr>
        <w:t xml:space="preserve">The analysis identified several important patterns in the global coffee market that support strategic decision-making for ACME Baristas.</w:t>
      </w:r>
      <w:r w:rsidDel="00000000" w:rsidR="00000000" w:rsidRPr="00000000">
        <w:rPr>
          <w:rtl w:val="0"/>
        </w:rPr>
      </w:r>
    </w:p>
    <w:p w:rsidR="00000000" w:rsidDel="00000000" w:rsidP="00000000" w:rsidRDefault="00000000" w:rsidRPr="00000000" w14:paraId="000000C5">
      <w:pPr>
        <w:numPr>
          <w:ilvl w:val="0"/>
          <w:numId w:val="12"/>
        </w:numPr>
        <w:spacing w:after="0" w:afterAutospacing="0" w:before="240" w:lineRule="auto"/>
        <w:ind w:left="720" w:hanging="360"/>
        <w:rPr>
          <w:sz w:val="28"/>
          <w:szCs w:val="28"/>
        </w:rPr>
      </w:pPr>
      <w:r w:rsidDel="00000000" w:rsidR="00000000" w:rsidRPr="00000000">
        <w:rPr>
          <w:sz w:val="28"/>
          <w:szCs w:val="28"/>
          <w:rtl w:val="0"/>
        </w:rPr>
        <w:t xml:space="preserve">Coffee production is concentrated in a relatively small number of producing countries, with Brazil and Vietnam contributing a significant share of global production.</w:t>
      </w:r>
    </w:p>
    <w:p w:rsidR="00000000" w:rsidDel="00000000" w:rsidP="00000000" w:rsidRDefault="00000000" w:rsidRPr="00000000" w14:paraId="000000C6">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Coffee consumption has generally increased over the historical period, indicating sustained global demand.</w:t>
      </w:r>
    </w:p>
    <w:p w:rsidR="00000000" w:rsidDel="00000000" w:rsidP="00000000" w:rsidRDefault="00000000" w:rsidRPr="00000000" w14:paraId="000000C7">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Many large consumer markets depend heavily on imported coffee rather than domestic production.</w:t>
      </w:r>
    </w:p>
    <w:p w:rsidR="00000000" w:rsidDel="00000000" w:rsidP="00000000" w:rsidRDefault="00000000" w:rsidRPr="00000000" w14:paraId="000000C8">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Countries with high import dependency represent attractive opportunities for coffee retailers due to established consumer demand.</w:t>
      </w:r>
    </w:p>
    <w:p w:rsidR="00000000" w:rsidDel="00000000" w:rsidP="00000000" w:rsidRDefault="00000000" w:rsidRPr="00000000" w14:paraId="000000C9">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Per-capita consumption analysis highlights mature coffee markets where coffee is embedded in daily consumer habits.</w:t>
      </w:r>
    </w:p>
    <w:p w:rsidR="00000000" w:rsidDel="00000000" w:rsidP="00000000" w:rsidRDefault="00000000" w:rsidRPr="00000000" w14:paraId="000000CA">
      <w:pPr>
        <w:numPr>
          <w:ilvl w:val="0"/>
          <w:numId w:val="12"/>
        </w:numPr>
        <w:spacing w:after="0" w:afterAutospacing="0" w:before="0" w:beforeAutospacing="0" w:lineRule="auto"/>
        <w:ind w:left="720" w:hanging="360"/>
        <w:rPr>
          <w:sz w:val="28"/>
          <w:szCs w:val="28"/>
        </w:rPr>
      </w:pPr>
      <w:r w:rsidDel="00000000" w:rsidR="00000000" w:rsidRPr="00000000">
        <w:rPr>
          <w:sz w:val="28"/>
          <w:szCs w:val="28"/>
          <w:rtl w:val="0"/>
        </w:rPr>
        <w:t xml:space="preserve">International trade plays a critical role in balancing global coffee supply and demand.</w:t>
      </w:r>
    </w:p>
    <w:p w:rsidR="00000000" w:rsidDel="00000000" w:rsidP="00000000" w:rsidRDefault="00000000" w:rsidRPr="00000000" w14:paraId="000000CB">
      <w:pPr>
        <w:numPr>
          <w:ilvl w:val="0"/>
          <w:numId w:val="12"/>
        </w:numPr>
        <w:spacing w:after="240" w:before="0" w:beforeAutospacing="0" w:lineRule="auto"/>
        <w:ind w:left="720" w:hanging="360"/>
        <w:rPr>
          <w:sz w:val="28"/>
          <w:szCs w:val="28"/>
        </w:rPr>
      </w:pPr>
      <w:r w:rsidDel="00000000" w:rsidR="00000000" w:rsidRPr="00000000">
        <w:rPr>
          <w:sz w:val="28"/>
          <w:szCs w:val="28"/>
          <w:rtl w:val="0"/>
        </w:rPr>
        <w:t xml:space="preserve">Historical market trends suggest that coffee remains a stable global commodity with long-term growth potential.</w:t>
      </w:r>
    </w:p>
    <w:p w:rsidR="00000000" w:rsidDel="00000000" w:rsidP="00000000" w:rsidRDefault="00000000" w:rsidRPr="00000000" w14:paraId="000000CC">
      <w:pPr>
        <w:spacing w:after="240" w:before="240" w:lineRule="auto"/>
        <w:ind w:left="720" w:firstLine="0"/>
        <w:rPr>
          <w:sz w:val="28"/>
          <w:szCs w:val="28"/>
        </w:rPr>
      </w:pPr>
      <w:r w:rsidDel="00000000" w:rsidR="00000000" w:rsidRPr="00000000">
        <w:rPr>
          <w:rtl w:val="0"/>
        </w:rPr>
      </w:r>
    </w:p>
    <w:p w:rsidR="00000000" w:rsidDel="00000000" w:rsidP="00000000" w:rsidRDefault="00000000" w:rsidRPr="00000000" w14:paraId="000000CD">
      <w:pPr>
        <w:spacing w:after="240" w:before="240" w:lineRule="auto"/>
        <w:ind w:left="0" w:firstLine="0"/>
        <w:rPr>
          <w:sz w:val="28"/>
          <w:szCs w:val="28"/>
        </w:rPr>
      </w:pPr>
      <w:r w:rsidDel="00000000" w:rsidR="00000000" w:rsidRPr="00000000">
        <w:rPr>
          <w:sz w:val="28"/>
          <w:szCs w:val="28"/>
        </w:rPr>
        <w:drawing>
          <wp:inline distB="114300" distT="114300" distL="114300" distR="114300">
            <wp:extent cx="5943600" cy="3190022"/>
            <wp:effectExtent b="0" l="0" r="0" t="0"/>
            <wp:docPr id="4"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5943600" cy="3190022"/>
                    </a:xfrm>
                    <a:prstGeom prst="rect"/>
                    <a:ln/>
                  </pic:spPr>
                </pic:pic>
              </a:graphicData>
            </a:graphic>
          </wp:inline>
        </w:drawing>
      </w:r>
      <w:r w:rsidDel="00000000" w:rsidR="00000000" w:rsidRPr="00000000">
        <w:rPr>
          <w:rtl w:val="0"/>
        </w:rPr>
      </w:r>
    </w:p>
    <w:p w:rsidR="00000000" w:rsidDel="00000000" w:rsidP="00000000" w:rsidRDefault="00000000" w:rsidRPr="00000000" w14:paraId="000000CE">
      <w:pPr>
        <w:spacing w:after="240" w:before="240" w:lineRule="auto"/>
        <w:ind w:left="0" w:firstLine="0"/>
        <w:rPr>
          <w:sz w:val="28"/>
          <w:szCs w:val="28"/>
        </w:rPr>
      </w:pPr>
      <w:r w:rsidDel="00000000" w:rsidR="00000000" w:rsidRPr="00000000">
        <w:rPr>
          <w:sz w:val="28"/>
          <w:szCs w:val="28"/>
        </w:rPr>
        <w:drawing>
          <wp:inline distB="114300" distT="114300" distL="114300" distR="114300">
            <wp:extent cx="5962650" cy="2985151"/>
            <wp:effectExtent b="0" l="0" r="0" t="0"/>
            <wp:docPr id="1"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5962650" cy="2985151"/>
                    </a:xfrm>
                    <a:prstGeom prst="rect"/>
                    <a:ln/>
                  </pic:spPr>
                </pic:pic>
              </a:graphicData>
            </a:graphic>
          </wp:inline>
        </w:drawing>
      </w:r>
      <w:r w:rsidDel="00000000" w:rsidR="00000000" w:rsidRPr="00000000">
        <w:rPr>
          <w:rtl w:val="0"/>
        </w:rPr>
      </w:r>
    </w:p>
    <w:p w:rsidR="00000000" w:rsidDel="00000000" w:rsidP="00000000" w:rsidRDefault="00000000" w:rsidRPr="00000000" w14:paraId="000000CF">
      <w:pPr>
        <w:pStyle w:val="Heading1"/>
        <w:rPr/>
      </w:pPr>
      <w:bookmarkStart w:colFirst="0" w:colLast="0" w:name="_ln4767e59vr5" w:id="27"/>
      <w:bookmarkEnd w:id="27"/>
      <w:r w:rsidDel="00000000" w:rsidR="00000000" w:rsidRPr="00000000">
        <w:rPr>
          <w:rtl w:val="0"/>
        </w:rPr>
      </w:r>
    </w:p>
    <w:p w:rsidR="00000000" w:rsidDel="00000000" w:rsidP="00000000" w:rsidRDefault="00000000" w:rsidRPr="00000000" w14:paraId="000000D0">
      <w:pPr>
        <w:jc w:val="center"/>
        <w:rPr>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image" Target="media/image4.png"/><Relationship Id="rId7" Type="http://schemas.openxmlformats.org/officeDocument/2006/relationships/image" Target="media/image3.png"/><Relationship Id="rId8"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