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4714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МИНИСТЕРСТВО ОБРАЗОВАНИЯ И НАУКИ</w:t>
      </w:r>
    </w:p>
    <w:p w14:paraId="503DB0D5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РОССИЙСКОЙ ФЕДЕРАЦИИ</w:t>
      </w:r>
    </w:p>
    <w:p w14:paraId="69B5BF7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23D5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7C7FC54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ВЫСШЕГО ОБРАЗОВАНИЯ</w:t>
      </w:r>
    </w:p>
    <w:p w14:paraId="4CC0D8D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«БЕЛГОРОДСКИЙ ГОСУДАРСТВЕННЫЙ</w:t>
      </w:r>
    </w:p>
    <w:p w14:paraId="1D4C71A0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ТЕХНОЛОГИЧЕСКИЙ УНИВЕРСИТЕТ им. В.Г.ШУХОВА»</w:t>
      </w:r>
    </w:p>
    <w:p w14:paraId="18AFCAB7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(БГТУ им. В.Г. Шухова)</w:t>
      </w:r>
    </w:p>
    <w:p w14:paraId="2B007BD0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C9AB048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5698C3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D347CC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Кафедра программного обеспечения вычислительной техники и </w:t>
      </w:r>
    </w:p>
    <w:p w14:paraId="01A2FE77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автоматизированных</w:t>
      </w:r>
      <w:r w:rsidRPr="00C23D51">
        <w:rPr>
          <w:rFonts w:ascii="Times New Roman" w:hAnsi="Times New Roman" w:cs="Times New Roman"/>
          <w:b/>
          <w:sz w:val="24"/>
        </w:rPr>
        <w:t xml:space="preserve"> </w:t>
      </w:r>
      <w:r w:rsidRPr="00C23D51">
        <w:rPr>
          <w:rFonts w:ascii="Times New Roman" w:hAnsi="Times New Roman" w:cs="Times New Roman"/>
          <w:sz w:val="24"/>
        </w:rPr>
        <w:t>систем</w:t>
      </w:r>
    </w:p>
    <w:p w14:paraId="6508C27E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C1A3C8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590194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426684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07C0B99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1D593E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998861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5C54DE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0308F3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1F3A85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8D1C1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F7C8BEF" w14:textId="1194A760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№</w:t>
      </w:r>
      <w:r w:rsidR="00FF364D">
        <w:rPr>
          <w:rFonts w:ascii="Times New Roman" w:hAnsi="Times New Roman" w:cs="Times New Roman"/>
          <w:sz w:val="24"/>
        </w:rPr>
        <w:t>1</w:t>
      </w:r>
    </w:p>
    <w:p w14:paraId="38110BEB" w14:textId="78815548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дисциплина: </w:t>
      </w:r>
      <w:r w:rsidR="00106176" w:rsidRPr="00106176">
        <w:rPr>
          <w:rFonts w:ascii="Times New Roman" w:hAnsi="Times New Roman" w:cs="Times New Roman"/>
          <w:b/>
          <w:bCs/>
          <w:sz w:val="24"/>
        </w:rPr>
        <w:t>Машинное обучение</w:t>
      </w:r>
    </w:p>
    <w:p w14:paraId="010303C7" w14:textId="57139751" w:rsidR="005B020D" w:rsidRPr="00C23D51" w:rsidRDefault="005B020D" w:rsidP="005B020D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r w:rsidR="00FF364D">
        <w:rPr>
          <w:szCs w:val="24"/>
        </w:rPr>
        <w:t>Кластеризация</w:t>
      </w:r>
      <w:r w:rsidRPr="00C23D51">
        <w:rPr>
          <w:rFonts w:ascii="Times New Roman" w:hAnsi="Times New Roman"/>
        </w:rPr>
        <w:t>»</w:t>
      </w:r>
    </w:p>
    <w:p w14:paraId="6BB48EC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8D57B6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0ECC69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68C297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A20599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6197EC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B22ACF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C5184B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E5C974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2C21FDF" w14:textId="77777777" w:rsidR="005B020D" w:rsidRPr="00C23D51" w:rsidRDefault="005B020D" w:rsidP="005B020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7C4D96E8" w14:textId="77777777" w:rsidR="005B020D" w:rsidRPr="00C23D51" w:rsidRDefault="005B020D" w:rsidP="005B020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47A34DD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EEF4D2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D6F0B7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81870B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CA9AA38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3F422F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7EDA0D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23F31EA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D6ABC7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2CE097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54EC079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93AC768" w14:textId="758E3B26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Белгород 20</w:t>
      </w:r>
      <w:r>
        <w:rPr>
          <w:rFonts w:ascii="Times New Roman" w:hAnsi="Times New Roman" w:cs="Times New Roman"/>
          <w:sz w:val="24"/>
        </w:rPr>
        <w:t>23</w:t>
      </w:r>
    </w:p>
    <w:p w14:paraId="6C800F52" w14:textId="07D8B9FF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</w:p>
    <w:p w14:paraId="20643332" w14:textId="77777777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</w:p>
    <w:p w14:paraId="640748AB" w14:textId="5E38D42B" w:rsidR="007B544D" w:rsidRPr="00FF364D" w:rsidRDefault="005B020D">
      <w:pPr>
        <w:rPr>
          <w:rFonts w:ascii="Times New Roman" w:hAnsi="Times New Roman" w:cs="Times New Roman"/>
          <w:sz w:val="24"/>
          <w:szCs w:val="24"/>
        </w:rPr>
      </w:pPr>
      <w:r w:rsidRPr="005B020D">
        <w:rPr>
          <w:rFonts w:ascii="Times New Roman" w:hAnsi="Times New Roman" w:cs="Times New Roman"/>
          <w:sz w:val="24"/>
          <w:szCs w:val="24"/>
        </w:rPr>
        <w:lastRenderedPageBreak/>
        <w:t>Задание</w:t>
      </w:r>
      <w:r w:rsidRPr="00FF364D">
        <w:rPr>
          <w:rFonts w:ascii="Times New Roman" w:hAnsi="Times New Roman" w:cs="Times New Roman"/>
          <w:sz w:val="24"/>
          <w:szCs w:val="24"/>
        </w:rPr>
        <w:t>:</w:t>
      </w:r>
    </w:p>
    <w:p w14:paraId="45306A49" w14:textId="712C17C4" w:rsidR="005B020D" w:rsidRPr="005B020D" w:rsidRDefault="005B020D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B020D">
        <w:rPr>
          <w:rFonts w:ascii="Times New Roman" w:hAnsi="Times New Roman" w:cs="Times New Roman"/>
          <w:color w:val="3C4043"/>
          <w:spacing w:val="3"/>
          <w:sz w:val="24"/>
          <w:szCs w:val="24"/>
        </w:rPr>
        <w:t>Возьмите</w:t>
      </w:r>
      <w:r w:rsidRPr="005B020D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  <w:r w:rsidR="004D6A46">
        <w:rPr>
          <w:rFonts w:ascii="Arial" w:hAnsi="Arial" w:cs="Arial"/>
          <w:color w:val="3C4043"/>
          <w:spacing w:val="3"/>
          <w:sz w:val="21"/>
          <w:szCs w:val="21"/>
        </w:rPr>
        <w:t xml:space="preserve">разбить заданный </w:t>
      </w:r>
      <w:proofErr w:type="spellStart"/>
      <w:r w:rsidR="004D6A46">
        <w:rPr>
          <w:rFonts w:ascii="Arial" w:hAnsi="Arial" w:cs="Arial"/>
          <w:color w:val="3C4043"/>
          <w:spacing w:val="3"/>
          <w:sz w:val="21"/>
          <w:szCs w:val="21"/>
        </w:rPr>
        <w:t>датасет</w:t>
      </w:r>
      <w:proofErr w:type="spellEnd"/>
      <w:r w:rsidR="004D6A46">
        <w:rPr>
          <w:rFonts w:ascii="Arial" w:hAnsi="Arial" w:cs="Arial"/>
          <w:color w:val="3C4043"/>
          <w:spacing w:val="3"/>
          <w:sz w:val="21"/>
          <w:szCs w:val="21"/>
        </w:rPr>
        <w:t xml:space="preserve"> на 5 кластеров и на 2 кластера, используя </w:t>
      </w:r>
      <w:proofErr w:type="spellStart"/>
      <w:r w:rsidR="004D6A46">
        <w:rPr>
          <w:rFonts w:ascii="Arial" w:hAnsi="Arial" w:cs="Arial"/>
          <w:color w:val="3C4043"/>
          <w:spacing w:val="3"/>
          <w:sz w:val="21"/>
          <w:szCs w:val="21"/>
        </w:rPr>
        <w:t>агломеративный</w:t>
      </w:r>
      <w:proofErr w:type="spellEnd"/>
      <w:r w:rsidR="004D6A46">
        <w:rPr>
          <w:rFonts w:ascii="Arial" w:hAnsi="Arial" w:cs="Arial"/>
          <w:color w:val="3C4043"/>
          <w:spacing w:val="3"/>
          <w:sz w:val="21"/>
          <w:szCs w:val="21"/>
        </w:rPr>
        <w:t xml:space="preserve"> иерархический метод и метод к-средних; сравнить</w:t>
      </w:r>
      <w:r w:rsidR="004D6A46">
        <w:rPr>
          <w:rFonts w:ascii="Arial" w:hAnsi="Arial" w:cs="Arial"/>
          <w:color w:val="3C4043"/>
          <w:spacing w:val="3"/>
          <w:sz w:val="21"/>
          <w:szCs w:val="21"/>
        </w:rPr>
        <w:br/>
        <w:t xml:space="preserve">результаты; данные выбрать из папки </w:t>
      </w:r>
      <w:proofErr w:type="spellStart"/>
      <w:r w:rsidR="004D6A46">
        <w:rPr>
          <w:rFonts w:ascii="Arial" w:hAnsi="Arial" w:cs="Arial"/>
          <w:color w:val="3C4043"/>
          <w:spacing w:val="3"/>
          <w:sz w:val="21"/>
          <w:szCs w:val="21"/>
        </w:rPr>
        <w:t>data</w:t>
      </w:r>
      <w:proofErr w:type="spellEnd"/>
      <w:r w:rsidR="004D6A46">
        <w:rPr>
          <w:rFonts w:ascii="Arial" w:hAnsi="Arial" w:cs="Arial"/>
          <w:color w:val="3C4043"/>
          <w:spacing w:val="3"/>
          <w:sz w:val="21"/>
          <w:szCs w:val="21"/>
        </w:rPr>
        <w:t xml:space="preserve"> (ссылка на нее приложена) в соответствии с файлом "список заданий".</w:t>
      </w:r>
    </w:p>
    <w:p w14:paraId="78CDEC29" w14:textId="0EE9E3A6" w:rsidR="005B020D" w:rsidRPr="005B020D" w:rsidRDefault="005B020D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614CB6" w14:textId="77777777" w:rsidR="005B020D" w:rsidRPr="00FF364D" w:rsidRDefault="005B020D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B020D">
        <w:rPr>
          <w:rFonts w:ascii="Times New Roman" w:hAnsi="Times New Roman" w:cs="Times New Roman"/>
          <w:color w:val="3C4043"/>
          <w:spacing w:val="3"/>
          <w:sz w:val="24"/>
          <w:szCs w:val="24"/>
        </w:rPr>
        <w:t>Выполнение</w:t>
      </w:r>
      <w:r w:rsidRPr="00FF364D">
        <w:rPr>
          <w:rFonts w:ascii="Times New Roman" w:hAnsi="Times New Roman" w:cs="Times New Roman"/>
          <w:color w:val="3C4043"/>
          <w:spacing w:val="3"/>
          <w:sz w:val="24"/>
          <w:szCs w:val="24"/>
        </w:rPr>
        <w:t>:</w:t>
      </w:r>
    </w:p>
    <w:p w14:paraId="5E98C9BD" w14:textId="5968CFA2" w:rsidR="005B020D" w:rsidRDefault="007E2FF5" w:rsidP="004D6A46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С Дата сетом</w:t>
      </w:r>
      <w:r w:rsidRPr="007E2FF5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задержек авиа перелетов ничего интересного не вышло( взял другой … </w:t>
      </w:r>
      <w:r w:rsidR="005B020D" w:rsidRPr="00FF364D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  <w:r w:rsidR="004D6A46">
        <w:rPr>
          <w:rFonts w:ascii="Times New Roman" w:hAnsi="Times New Roman" w:cs="Times New Roman"/>
          <w:color w:val="3C4043"/>
          <w:spacing w:val="3"/>
          <w:sz w:val="24"/>
          <w:szCs w:val="24"/>
        </w:rPr>
        <w:t>Дата сет</w:t>
      </w:r>
      <w:r w:rsidR="004D6A46" w:rsidRPr="007E2FF5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: </w:t>
      </w:r>
      <w:hyperlink r:id="rId4" w:history="1"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https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</w:rPr>
          <w:t>://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www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</w:rPr>
          <w:t>.</w:t>
        </w:r>
        <w:proofErr w:type="spellStart"/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kaggle</w:t>
        </w:r>
        <w:proofErr w:type="spellEnd"/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</w:rPr>
          <w:t>.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com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</w:rPr>
          <w:t>/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datasets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</w:rPr>
          <w:t>/</w:t>
        </w:r>
        <w:proofErr w:type="spellStart"/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aungpyaeap</w:t>
        </w:r>
        <w:proofErr w:type="spellEnd"/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</w:rPr>
          <w:t>/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supermarket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</w:rPr>
          <w:t>-</w:t>
        </w:r>
        <w:r w:rsidRPr="00DB5C06">
          <w:rPr>
            <w:rStyle w:val="a5"/>
            <w:rFonts w:ascii="Times New Roman" w:hAnsi="Times New Roman" w:cs="Times New Roman"/>
            <w:spacing w:val="3"/>
            <w:sz w:val="24"/>
            <w:szCs w:val="24"/>
            <w:lang w:val="en-US"/>
          </w:rPr>
          <w:t>sales</w:t>
        </w:r>
      </w:hyperlink>
      <w:r w:rsidRPr="007E2FF5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</w:p>
    <w:p w14:paraId="3ED43605" w14:textId="6AA14D43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О наборе данных</w:t>
      </w:r>
    </w:p>
    <w:p w14:paraId="6E294211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Информация об атрибутах</w:t>
      </w:r>
    </w:p>
    <w:p w14:paraId="3FD887BA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Идентификатор счета-фактуры: Идентификационный номер счета-фактуры, сгенерированный компьютером</w:t>
      </w:r>
    </w:p>
    <w:p w14:paraId="70DBC6A8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Филиал: Филиал </w:t>
      </w:r>
      <w:proofErr w:type="spellStart"/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суперцентра</w:t>
      </w:r>
      <w:proofErr w:type="spellEnd"/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(доступны 3 филиала, обозначенные буквами A, B и C).</w:t>
      </w:r>
    </w:p>
    <w:p w14:paraId="3A60FDF0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Город: Расположение </w:t>
      </w:r>
      <w:proofErr w:type="spellStart"/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суперцентров</w:t>
      </w:r>
      <w:proofErr w:type="spellEnd"/>
    </w:p>
    <w:p w14:paraId="35FAB109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Тип клиента: Тип клиентов, зарегистрированный Участниками для клиентов, использующих карту участника, и Обычный для клиентов без карты участника.</w:t>
      </w:r>
    </w:p>
    <w:p w14:paraId="6D667FBB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Пол: Пол Тип покупателя</w:t>
      </w:r>
    </w:p>
    <w:p w14:paraId="103F247E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Линия продуктов: Общие группы категорий товаров - Электронные аксессуары, Модные аксессуары, Еда и напитки, Здоровье и красота, Дом и образ жизни, Спорт и путешествия Цена за единицу: Цена каждого продукта</w:t>
      </w:r>
    </w:p>
    <w:p w14:paraId="6167BD7A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в долларах США</w:t>
      </w:r>
    </w:p>
    <w:p w14:paraId="63DCEB01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Количество: Количество приобретенных товаров по покупателю</w:t>
      </w:r>
    </w:p>
    <w:p w14:paraId="2D305E9B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Налог: 5% налоговый сбор за покупку покупателем</w:t>
      </w:r>
    </w:p>
    <w:p w14:paraId="33AA2099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Итого: общая стоимость, включая налог</w:t>
      </w:r>
    </w:p>
    <w:p w14:paraId="20B16194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Дата: дата покупки (запись доступна с января 2019 г. по март 2019 г.)</w:t>
      </w:r>
    </w:p>
    <w:p w14:paraId="4FF935FE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Время: время покупки (с 10:00 до 21:00)</w:t>
      </w:r>
    </w:p>
    <w:p w14:paraId="26993933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Оплата: оплата, использованная покупателем для покупки (доступны 3 метода — наличные, кредитная карта и электронный кошелек)</w:t>
      </w:r>
    </w:p>
    <w:p w14:paraId="5F3430E4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Себестоимость: стоимость товара продано</w:t>
      </w:r>
    </w:p>
    <w:p w14:paraId="70449316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Процент валовой прибыли: Процент валовой</w:t>
      </w:r>
    </w:p>
    <w:p w14:paraId="11CBA14A" w14:textId="77777777" w:rsidR="00251AA2" w:rsidRPr="00251AA2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прибыли Валовой доход: Валовой доход</w:t>
      </w:r>
    </w:p>
    <w:p w14:paraId="24F26440" w14:textId="4BF755BF" w:rsidR="00251AA2" w:rsidRPr="007E2FF5" w:rsidRDefault="00251AA2" w:rsidP="00251AA2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251AA2">
        <w:rPr>
          <w:rFonts w:ascii="Times New Roman" w:hAnsi="Times New Roman" w:cs="Times New Roman"/>
          <w:color w:val="3C4043"/>
          <w:spacing w:val="3"/>
          <w:sz w:val="24"/>
          <w:szCs w:val="24"/>
        </w:rPr>
        <w:t>Рейтинг: Рейтинг стратификации клиентов по их общему покупательскому опыту (по шкале от 1 до 10)</w:t>
      </w:r>
    </w:p>
    <w:p w14:paraId="0BA498E5" w14:textId="448A3FD0" w:rsidR="005B020D" w:rsidRDefault="005B020D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47C0662" w14:textId="77777777" w:rsidR="00251AA2" w:rsidRPr="00251AA2" w:rsidRDefault="00251AA2" w:rsidP="00251AA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from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sklearn.cluster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AgglomerativeClustering</w:t>
      </w:r>
      <w:proofErr w:type="spellEnd"/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KMeans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matplotlib.pyplot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pandas 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pd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251AA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plot_data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(X):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plt.scatter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(X[: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X[: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plt.xlabel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'Rating'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plt.ylabel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'Unit price'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plt.title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'Supermarket Products'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plt.show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51AA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cluster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algorithm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n_clusters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model = algorithm(</w:t>
      </w:r>
      <w:proofErr w:type="spellStart"/>
      <w:r w:rsidRPr="00251A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n_clusters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n_clusters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model.fit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labels =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model.labels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51AA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n_clusters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plt.scatter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(X[labels ==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X[labels ==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f'Cluster</w:t>
      </w:r>
      <w:proofErr w:type="spellEnd"/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plt.xlabel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'Rating'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plt.ylabel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'Unit price'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plt.title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f'Supermarket</w:t>
      </w:r>
      <w:proofErr w:type="spellEnd"/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Products (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algorithm.</w:t>
      </w:r>
      <w:r w:rsidRPr="00251AA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__name</w:t>
      </w:r>
      <w:proofErr w:type="spellEnd"/>
      <w:r w:rsidRPr="00251AA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n_clusters</w:t>
      </w:r>
      <w:proofErr w:type="spellEnd"/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clusters)'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plt.legend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plt.show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data =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pd.read_csv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'supermarket.csv'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51A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on_bad_lines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'skip'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51AA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nrows</w:t>
      </w:r>
      <w:proofErr w:type="spellEnd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30000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 = data[[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'Rating'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'Unit price'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]].values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cluster(X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AgglomerativeClustering</w:t>
      </w:r>
      <w:proofErr w:type="spellEnd"/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cluster(X</w:t>
      </w:r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KMeans</w:t>
      </w:r>
      <w:proofErr w:type="spellEnd"/>
      <w:r w:rsidRPr="00251A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AA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251A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46B55516" w14:textId="5821AAA9" w:rsidR="005B020D" w:rsidRPr="001A27AE" w:rsidRDefault="005B02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9CE9D7" w14:textId="04C3ABC9" w:rsidR="00251AA2" w:rsidRPr="001A27AE" w:rsidRDefault="00251A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A1E6DB" w14:textId="3DAE0E56" w:rsidR="00251AA2" w:rsidRPr="00251AA2" w:rsidRDefault="00251A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сравнения брались Рейтинг товара и его цена </w:t>
      </w:r>
    </w:p>
    <w:p w14:paraId="0D3179F9" w14:textId="5C1BF3AD" w:rsidR="00251AA2" w:rsidRDefault="00251A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1AA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A71C3CC" wp14:editId="097156CF">
            <wp:extent cx="4286848" cy="3296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21B2" w14:textId="491DEB1E" w:rsidR="00251AA2" w:rsidRDefault="00251A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1A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35AFE0" wp14:editId="7DA90494">
            <wp:extent cx="4296375" cy="330563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A755" w14:textId="1A001D44" w:rsidR="00251AA2" w:rsidRDefault="00251A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6F7E57" w14:textId="359B5D51" w:rsidR="00251AA2" w:rsidRDefault="00251A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1AA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20CB24F" wp14:editId="4C2153DF">
            <wp:extent cx="4153480" cy="32484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B4F5" w14:textId="6C20320C" w:rsidR="00251AA2" w:rsidRDefault="00251A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2CF271" w14:textId="011F5EF9" w:rsidR="00251AA2" w:rsidRDefault="00251A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1A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6F4AD7" wp14:editId="4096FC90">
            <wp:extent cx="4172532" cy="332468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0E96" w14:textId="77777777" w:rsidR="0047758F" w:rsidRDefault="0047758F" w:rsidP="0047758F">
      <w:pPr>
        <w:rPr>
          <w:rFonts w:ascii="Times New Roman" w:hAnsi="Times New Roman" w:cs="Times New Roman"/>
          <w:sz w:val="24"/>
          <w:szCs w:val="24"/>
        </w:rPr>
      </w:pPr>
      <w:r w:rsidRPr="0047758F">
        <w:rPr>
          <w:rFonts w:ascii="Times New Roman" w:hAnsi="Times New Roman" w:cs="Times New Roman"/>
          <w:sz w:val="24"/>
          <w:szCs w:val="24"/>
        </w:rPr>
        <w:t xml:space="preserve">Метод k-средних </w:t>
      </w:r>
    </w:p>
    <w:p w14:paraId="61CC8C21" w14:textId="40E7D968" w:rsidR="0047758F" w:rsidRPr="0047758F" w:rsidRDefault="0047758F" w:rsidP="0047758F">
      <w:pPr>
        <w:rPr>
          <w:rFonts w:ascii="Times New Roman" w:hAnsi="Times New Roman" w:cs="Times New Roman"/>
          <w:sz w:val="24"/>
          <w:szCs w:val="24"/>
        </w:rPr>
      </w:pPr>
      <w:r w:rsidRPr="0047758F">
        <w:rPr>
          <w:rFonts w:ascii="Times New Roman" w:hAnsi="Times New Roman" w:cs="Times New Roman"/>
          <w:sz w:val="24"/>
          <w:szCs w:val="24"/>
        </w:rPr>
        <w:t xml:space="preserve">Отличительной чертой данного метода является наличие </w:t>
      </w:r>
      <w:proofErr w:type="spellStart"/>
      <w:r w:rsidRPr="0047758F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47758F">
        <w:rPr>
          <w:rFonts w:ascii="Times New Roman" w:hAnsi="Times New Roman" w:cs="Times New Roman"/>
          <w:sz w:val="24"/>
          <w:szCs w:val="24"/>
        </w:rPr>
        <w:t xml:space="preserve"> каждого кластера. </w:t>
      </w:r>
      <w:proofErr w:type="spellStart"/>
      <w:r w:rsidRPr="0047758F">
        <w:rPr>
          <w:rFonts w:ascii="Times New Roman" w:hAnsi="Times New Roman" w:cs="Times New Roman"/>
          <w:sz w:val="24"/>
          <w:szCs w:val="24"/>
        </w:rPr>
        <w:t>Центроидом</w:t>
      </w:r>
      <w:proofErr w:type="spellEnd"/>
      <w:r w:rsidRPr="0047758F">
        <w:rPr>
          <w:rFonts w:ascii="Times New Roman" w:hAnsi="Times New Roman" w:cs="Times New Roman"/>
          <w:sz w:val="24"/>
          <w:szCs w:val="24"/>
        </w:rPr>
        <w:t xml:space="preserve"> является точка, находящаяся посередине кластера. Каждый рассматриваемый объект будет относиться к кластеру, расстояние до которого минимально. На самом первом этапе алгоритма </w:t>
      </w:r>
      <w:proofErr w:type="spellStart"/>
      <w:r w:rsidRPr="0047758F">
        <w:rPr>
          <w:rFonts w:ascii="Times New Roman" w:hAnsi="Times New Roman" w:cs="Times New Roman"/>
          <w:sz w:val="24"/>
          <w:szCs w:val="24"/>
        </w:rPr>
        <w:t>центроиды</w:t>
      </w:r>
      <w:proofErr w:type="spellEnd"/>
      <w:r w:rsidRPr="0047758F">
        <w:rPr>
          <w:rFonts w:ascii="Times New Roman" w:hAnsi="Times New Roman" w:cs="Times New Roman"/>
          <w:sz w:val="24"/>
          <w:szCs w:val="24"/>
        </w:rPr>
        <w:t xml:space="preserve"> выбираются случайно или же по некоторому заранее заданному правилу. Следующим этапом является отнесение объекта к какому-либо кластеру. После этого происходит перерасчет координат </w:t>
      </w:r>
      <w:proofErr w:type="spellStart"/>
      <w:r w:rsidRPr="0047758F">
        <w:rPr>
          <w:rFonts w:ascii="Times New Roman" w:hAnsi="Times New Roman" w:cs="Times New Roman"/>
          <w:sz w:val="24"/>
          <w:szCs w:val="24"/>
        </w:rPr>
        <w:t>центроида</w:t>
      </w:r>
      <w:proofErr w:type="spellEnd"/>
      <w:r w:rsidRPr="0047758F">
        <w:rPr>
          <w:rFonts w:ascii="Times New Roman" w:hAnsi="Times New Roman" w:cs="Times New Roman"/>
          <w:sz w:val="24"/>
          <w:szCs w:val="24"/>
        </w:rPr>
        <w:t xml:space="preserve">. Это повторяется на каждом шаге, т. е. после каждого нового </w:t>
      </w:r>
      <w:proofErr w:type="spellStart"/>
      <w:r w:rsidRPr="0047758F">
        <w:rPr>
          <w:rFonts w:ascii="Times New Roman" w:hAnsi="Times New Roman" w:cs="Times New Roman"/>
          <w:sz w:val="24"/>
          <w:szCs w:val="24"/>
        </w:rPr>
        <w:t>кластеризованного</w:t>
      </w:r>
      <w:proofErr w:type="spellEnd"/>
      <w:r w:rsidRPr="0047758F">
        <w:rPr>
          <w:rFonts w:ascii="Times New Roman" w:hAnsi="Times New Roman" w:cs="Times New Roman"/>
          <w:sz w:val="24"/>
          <w:szCs w:val="24"/>
        </w:rPr>
        <w:t xml:space="preserve"> объекта, пока не будет исчерпано входное множество. После этого работу алгоритма можно считать законченной.</w:t>
      </w:r>
    </w:p>
    <w:p w14:paraId="075F8B39" w14:textId="77777777" w:rsidR="0047758F" w:rsidRDefault="0047758F" w:rsidP="004775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758F">
        <w:rPr>
          <w:rFonts w:ascii="Times New Roman" w:hAnsi="Times New Roman" w:cs="Times New Roman"/>
          <w:sz w:val="24"/>
          <w:szCs w:val="24"/>
        </w:rPr>
        <w:lastRenderedPageBreak/>
        <w:t>Агломеративный</w:t>
      </w:r>
      <w:proofErr w:type="spellEnd"/>
      <w:r w:rsidRPr="0047758F">
        <w:rPr>
          <w:rFonts w:ascii="Times New Roman" w:hAnsi="Times New Roman" w:cs="Times New Roman"/>
          <w:sz w:val="24"/>
          <w:szCs w:val="24"/>
        </w:rPr>
        <w:t xml:space="preserve"> метод </w:t>
      </w:r>
    </w:p>
    <w:p w14:paraId="6BC8BFE1" w14:textId="5CD62C1D" w:rsidR="0047758F" w:rsidRDefault="0047758F" w:rsidP="0047758F">
      <w:pPr>
        <w:rPr>
          <w:rFonts w:ascii="Times New Roman" w:hAnsi="Times New Roman" w:cs="Times New Roman"/>
          <w:sz w:val="24"/>
          <w:szCs w:val="24"/>
        </w:rPr>
      </w:pPr>
      <w:r w:rsidRPr="0047758F">
        <w:rPr>
          <w:rFonts w:ascii="Times New Roman" w:hAnsi="Times New Roman" w:cs="Times New Roman"/>
          <w:sz w:val="24"/>
          <w:szCs w:val="24"/>
        </w:rPr>
        <w:t xml:space="preserve">Является частным случаем иерархической кластеризации. В данном методе кластеры представляются в виде иерархии. </w:t>
      </w:r>
      <w:proofErr w:type="spellStart"/>
      <w:r w:rsidRPr="0047758F">
        <w:rPr>
          <w:rFonts w:ascii="Times New Roman" w:hAnsi="Times New Roman" w:cs="Times New Roman"/>
          <w:sz w:val="24"/>
          <w:szCs w:val="24"/>
        </w:rPr>
        <w:t>Агломеративный</w:t>
      </w:r>
      <w:proofErr w:type="spellEnd"/>
      <w:r w:rsidRPr="0047758F">
        <w:rPr>
          <w:rFonts w:ascii="Times New Roman" w:hAnsi="Times New Roman" w:cs="Times New Roman"/>
          <w:sz w:val="24"/>
          <w:szCs w:val="24"/>
        </w:rPr>
        <w:t xml:space="preserve"> метод представлен как подход «снизу-вверх», т. е. каждый объект на первом этапе представляет из себя отдельный кластер. На следующем шаге измеряется расстояние между кластерами, и ближайшие пары кластеров объединяются по мере продвижения вверх по иерархии. Этот процесс продолжается пока все данные не будут объединены в один кластер, либо не наступит условие остановки метода. В качестве условия может выступать определенное расстояние между кластерами.</w:t>
      </w:r>
    </w:p>
    <w:p w14:paraId="1F672F5A" w14:textId="549048DD" w:rsidR="0047758F" w:rsidRDefault="0047758F" w:rsidP="0047758F">
      <w:pPr>
        <w:rPr>
          <w:rFonts w:ascii="Times New Roman" w:hAnsi="Times New Roman" w:cs="Times New Roman"/>
          <w:sz w:val="24"/>
          <w:szCs w:val="24"/>
        </w:rPr>
      </w:pPr>
    </w:p>
    <w:p w14:paraId="3E4836D4" w14:textId="060142D7" w:rsidR="0047758F" w:rsidRPr="0047758F" w:rsidRDefault="0047758F" w:rsidP="004775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сравнения двух методов видно, что методы отработали схожим образом, но при этом выходные результаты отличаются. Сказать какой метод лучше нельзя, так как для каждой отдельной задачи потребуется подбирать и выбирать лучший </w:t>
      </w:r>
    </w:p>
    <w:p w14:paraId="0F761327" w14:textId="77777777" w:rsidR="0047758F" w:rsidRPr="0047758F" w:rsidRDefault="0047758F" w:rsidP="0047758F">
      <w:pPr>
        <w:rPr>
          <w:rFonts w:ascii="Times New Roman" w:hAnsi="Times New Roman" w:cs="Times New Roman"/>
          <w:sz w:val="24"/>
          <w:szCs w:val="24"/>
        </w:rPr>
      </w:pPr>
    </w:p>
    <w:p w14:paraId="43A3514F" w14:textId="0070DF1D" w:rsidR="00251AA2" w:rsidRPr="0047758F" w:rsidRDefault="00251AA2" w:rsidP="0047758F">
      <w:pPr>
        <w:rPr>
          <w:rFonts w:ascii="Times New Roman" w:hAnsi="Times New Roman" w:cs="Times New Roman"/>
          <w:sz w:val="24"/>
          <w:szCs w:val="24"/>
        </w:rPr>
      </w:pPr>
    </w:p>
    <w:sectPr w:rsidR="00251AA2" w:rsidRPr="00477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4D"/>
    <w:rsid w:val="00050879"/>
    <w:rsid w:val="000A22BD"/>
    <w:rsid w:val="00106176"/>
    <w:rsid w:val="001A27AE"/>
    <w:rsid w:val="00251AA2"/>
    <w:rsid w:val="002D1AD4"/>
    <w:rsid w:val="0047758F"/>
    <w:rsid w:val="004D6A46"/>
    <w:rsid w:val="005B020D"/>
    <w:rsid w:val="00627362"/>
    <w:rsid w:val="007B544D"/>
    <w:rsid w:val="007E2FF5"/>
    <w:rsid w:val="00AB14C0"/>
    <w:rsid w:val="00AC15E1"/>
    <w:rsid w:val="00FF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0DEBC"/>
  <w15:chartTrackingRefBased/>
  <w15:docId w15:val="{CFCB2E8B-6A26-4038-8FD9-90CCC682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2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B020D"/>
    <w:pPr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5B020D"/>
    <w:rPr>
      <w:rFonts w:ascii="Tahoma" w:eastAsia="Times New Roman" w:hAnsi="Tahoma" w:cs="Times New Roman"/>
      <w:b/>
      <w:sz w:val="24"/>
      <w:szCs w:val="20"/>
      <w:lang w:eastAsia="ru-RU"/>
    </w:rPr>
  </w:style>
  <w:style w:type="character" w:styleId="a5">
    <w:name w:val="Hyperlink"/>
    <w:basedOn w:val="a0"/>
    <w:uiPriority w:val="99"/>
    <w:unhideWhenUsed/>
    <w:rsid w:val="005B020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B020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B0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02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Strong"/>
    <w:basedOn w:val="a0"/>
    <w:uiPriority w:val="22"/>
    <w:qFormat/>
    <w:rsid w:val="0047758F"/>
    <w:rPr>
      <w:b/>
      <w:bCs/>
    </w:rPr>
  </w:style>
  <w:style w:type="paragraph" w:styleId="a8">
    <w:name w:val="Normal (Web)"/>
    <w:basedOn w:val="a"/>
    <w:uiPriority w:val="99"/>
    <w:semiHidden/>
    <w:unhideWhenUsed/>
    <w:rsid w:val="00477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8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kaggle.com/datasets/aungpyaeap/supermarket-sal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19</cp:revision>
  <cp:lastPrinted>2023-03-10T21:02:00Z</cp:lastPrinted>
  <dcterms:created xsi:type="dcterms:W3CDTF">2023-03-03T18:09:00Z</dcterms:created>
  <dcterms:modified xsi:type="dcterms:W3CDTF">2024-09-29T19:21:00Z</dcterms:modified>
</cp:coreProperties>
</file>