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Федеральное агентство по образованию РФ</w:t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Белгородский Государственный Технологический Университет им В. Г. Шухова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программного обеспечения вычислительной техники и автоматизированных систем.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47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 по дисциплине</w:t>
      </w:r>
    </w:p>
    <w:p>
      <w:pPr>
        <w:pStyle w:val="Normal"/>
        <w:tabs>
          <w:tab w:val="left" w:pos="447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«Дискретная математика»</w:t>
      </w:r>
    </w:p>
    <w:p>
      <w:pPr>
        <w:pStyle w:val="Normal"/>
        <w:tabs>
          <w:tab w:val="left" w:pos="447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Транзитивное замыкание отношения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655" w:hanging="0"/>
        <w:rPr>
          <w:sz w:val="20"/>
          <w:szCs w:val="20"/>
        </w:rPr>
      </w:pPr>
      <w:r>
        <w:rPr>
          <w:sz w:val="20"/>
          <w:szCs w:val="20"/>
        </w:rPr>
        <w:t>Выполнил:</w:t>
      </w:r>
    </w:p>
    <w:p>
      <w:pPr>
        <w:pStyle w:val="Normal"/>
        <w:ind w:left="7655" w:hanging="0"/>
        <w:rPr/>
      </w:pPr>
      <w:r>
        <w:rPr>
          <w:sz w:val="20"/>
          <w:szCs w:val="20"/>
        </w:rPr>
        <w:t>Студент группы ВТ-2</w:t>
      </w:r>
      <w:r>
        <w:rPr>
          <w:sz w:val="20"/>
          <w:szCs w:val="20"/>
          <w:lang w:val="en-US"/>
        </w:rPr>
        <w:t>2</w:t>
      </w:r>
    </w:p>
    <w:p>
      <w:pPr>
        <w:pStyle w:val="Normal"/>
        <w:ind w:left="7655" w:hanging="0"/>
        <w:rPr>
          <w:lang w:val="ru-RU"/>
        </w:rPr>
      </w:pPr>
      <w:r>
        <w:rPr>
          <w:sz w:val="20"/>
          <w:szCs w:val="20"/>
          <w:lang w:val="ru-RU"/>
        </w:rPr>
        <w:t>Богатырев В.В,</w:t>
      </w:r>
    </w:p>
    <w:p>
      <w:pPr>
        <w:pStyle w:val="Normal"/>
        <w:tabs>
          <w:tab w:val="left" w:pos="4320" w:leader="none"/>
        </w:tabs>
        <w:rPr/>
      </w:pPr>
      <w:r>
        <w:rPr/>
      </w:r>
    </w:p>
    <w:p>
      <w:pPr>
        <w:pStyle w:val="Normal"/>
        <w:tabs>
          <w:tab w:val="left" w:pos="4320" w:leader="none"/>
        </w:tabs>
        <w:rPr/>
      </w:pPr>
      <w:r>
        <w:rPr/>
      </w:r>
    </w:p>
    <w:p>
      <w:pPr>
        <w:pStyle w:val="Normal"/>
        <w:tabs>
          <w:tab w:val="left" w:pos="4320" w:leader="none"/>
        </w:tabs>
        <w:rPr/>
      </w:pPr>
      <w:r>
        <w:rPr/>
      </w:r>
    </w:p>
    <w:p>
      <w:pPr>
        <w:pStyle w:val="Normal"/>
        <w:tabs>
          <w:tab w:val="left" w:pos="4320" w:leader="none"/>
        </w:tabs>
        <w:rPr/>
      </w:pPr>
      <w:r>
        <w:rPr/>
      </w:r>
    </w:p>
    <w:p>
      <w:pPr>
        <w:pStyle w:val="Normal"/>
        <w:tabs>
          <w:tab w:val="left" w:pos="4320" w:leader="none"/>
        </w:tabs>
        <w:rPr/>
      </w:pPr>
      <w:r>
        <w:rPr/>
      </w:r>
    </w:p>
    <w:p>
      <w:pPr>
        <w:pStyle w:val="Normal"/>
        <w:tabs>
          <w:tab w:val="left" w:pos="4320" w:leader="none"/>
        </w:tabs>
        <w:rPr/>
      </w:pPr>
      <w:r>
        <w:rPr/>
      </w:r>
    </w:p>
    <w:p>
      <w:pPr>
        <w:pStyle w:val="Normal"/>
        <w:tabs>
          <w:tab w:val="left" w:pos="4320" w:leader="none"/>
        </w:tabs>
        <w:rPr/>
      </w:pPr>
      <w:r>
        <w:rPr/>
      </w:r>
    </w:p>
    <w:p>
      <w:pPr>
        <w:pStyle w:val="Normal"/>
        <w:tabs>
          <w:tab w:val="left" w:pos="4320" w:leader="none"/>
        </w:tabs>
        <w:jc w:val="center"/>
        <w:rPr>
          <w:sz w:val="18"/>
          <w:szCs w:val="18"/>
        </w:rPr>
      </w:pPr>
      <w:r>
        <w:rPr>
          <w:sz w:val="18"/>
          <w:szCs w:val="18"/>
        </w:rPr>
        <w:t>Белгород 2018</w:t>
      </w:r>
      <w:r>
        <w:br w:type="page"/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 изучить и выполнить сравнительный анализ алгоритмов вычисления транзитивного замыкания отношения.</w:t>
      </w:r>
    </w:p>
    <w:p>
      <w:pPr>
        <w:pStyle w:val="NormalWeb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Задания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и программно реализовать алгоритмы объединения степеней и Уоршалла для вычисления транзитивного замыкания отношения.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Разработать и программно реализовать генератор отношений на множестве мощности N и содержащих заданное число пар.</w:t>
      </w:r>
    </w:p>
    <w:p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3. Разработать и написать программу, которая генерирует 1000 отношений на множестве мощности N с заданным числом пар, для каждого отношения вычисляет транзитивное замыкание двумя алгоритмами и определяет время выполнения каждого алгоритма. Время вычисления транзитивного замыкания различных отношений на множестве мощности N с заданным числом пар может быть разным, поэтому программа так же должна определять минимальное и максимальное время вычисления транзитивного замыкания сгенерированных отношений. Выполнить программу при N = 50, 100 и 150. Результат для каждого N представить в виде таблицы (табл. 3).</w:t>
      </w:r>
    </w:p>
    <w:tbl>
      <w:tblPr>
        <w:tblStyle w:val="a8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90"/>
        <w:gridCol w:w="829"/>
        <w:gridCol w:w="717"/>
        <w:gridCol w:w="1"/>
        <w:gridCol w:w="827"/>
        <w:gridCol w:w="717"/>
        <w:gridCol w:w="2"/>
        <w:gridCol w:w="827"/>
        <w:gridCol w:w="717"/>
        <w:gridCol w:w="3"/>
        <w:gridCol w:w="825"/>
        <w:gridCol w:w="717"/>
        <w:gridCol w:w="4"/>
        <w:gridCol w:w="824"/>
        <w:gridCol w:w="719"/>
      </w:tblGrid>
      <w:tr>
        <w:trPr/>
        <w:tc>
          <w:tcPr>
            <w:tcW w:w="10419" w:type="dxa"/>
            <w:gridSpan w:val="1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eastAsia="Calibri" w:cs="" w:cstheme="minorBidi" w:ascii="Calibri" w:hAnsi="Calibri"/>
                <w:color w:val="00000A"/>
                <w:lang w:val="en-US" w:eastAsia="ru-RU"/>
              </w:rPr>
              <w:t>N = 50</w:t>
            </w:r>
          </w:p>
        </w:tc>
      </w:tr>
      <w:tr>
        <w:trPr/>
        <w:tc>
          <w:tcPr>
            <w:tcW w:w="269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Число пар в отношении</w:t>
            </w:r>
          </w:p>
        </w:tc>
        <w:tc>
          <w:tcPr>
            <w:tcW w:w="154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1</w:t>
            </w:r>
          </w:p>
        </w:tc>
        <w:tc>
          <w:tcPr>
            <w:tcW w:w="154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oMath>
          </w:p>
        </w:tc>
        <w:tc>
          <w:tcPr>
            <w:tcW w:w="154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</w:tc>
        <w:tc>
          <w:tcPr>
            <w:tcW w:w="154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  <w:tc>
          <w:tcPr>
            <w:tcW w:w="154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269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" w:asciiTheme="minorHAnsi" w:cstheme="minorBidi" w:hAnsiTheme="minorHAnsi"/>
                <w:color w:val="00000A"/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</w:r>
          </w:p>
        </w:tc>
        <w:tc>
          <w:tcPr>
            <w:tcW w:w="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</w:tr>
      <w:tr>
        <w:trPr/>
        <w:tc>
          <w:tcPr>
            <w:tcW w:w="26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</w:rPr>
              <w:t>Алгоритм объединения степеней</w:t>
            </w:r>
          </w:p>
        </w:tc>
        <w:tc>
          <w:tcPr>
            <w:tcW w:w="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0,032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0,047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0,047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0,016</w:t>
            </w:r>
          </w:p>
        </w:tc>
      </w:tr>
      <w:tr>
        <w:trPr/>
        <w:tc>
          <w:tcPr>
            <w:tcW w:w="26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Алгоритм Уоршала</w:t>
            </w:r>
          </w:p>
        </w:tc>
        <w:tc>
          <w:tcPr>
            <w:tcW w:w="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0,032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0,016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0,032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0,016</w:t>
            </w:r>
          </w:p>
        </w:tc>
      </w:tr>
    </w:tbl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tbl>
      <w:tblPr>
        <w:tblStyle w:val="a8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90"/>
        <w:gridCol w:w="829"/>
        <w:gridCol w:w="717"/>
        <w:gridCol w:w="1"/>
        <w:gridCol w:w="827"/>
        <w:gridCol w:w="717"/>
        <w:gridCol w:w="2"/>
        <w:gridCol w:w="827"/>
        <w:gridCol w:w="717"/>
        <w:gridCol w:w="3"/>
        <w:gridCol w:w="825"/>
        <w:gridCol w:w="717"/>
        <w:gridCol w:w="4"/>
        <w:gridCol w:w="824"/>
        <w:gridCol w:w="719"/>
      </w:tblGrid>
      <w:tr>
        <w:trPr/>
        <w:tc>
          <w:tcPr>
            <w:tcW w:w="10419" w:type="dxa"/>
            <w:gridSpan w:val="1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eastAsia="Calibri" w:cs="" w:cstheme="minorBidi" w:ascii="Calibri" w:hAnsi="Calibri"/>
                <w:color w:val="00000A"/>
                <w:lang w:val="en-US" w:eastAsia="ru-RU"/>
              </w:rPr>
              <w:t>N = 100</w:t>
            </w:r>
          </w:p>
        </w:tc>
      </w:tr>
      <w:tr>
        <w:trPr/>
        <w:tc>
          <w:tcPr>
            <w:tcW w:w="269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Число пар в отношении</w:t>
            </w:r>
          </w:p>
        </w:tc>
        <w:tc>
          <w:tcPr>
            <w:tcW w:w="154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1</w:t>
            </w:r>
          </w:p>
        </w:tc>
        <w:tc>
          <w:tcPr>
            <w:tcW w:w="154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oMath>
          </w:p>
        </w:tc>
        <w:tc>
          <w:tcPr>
            <w:tcW w:w="154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</w:tc>
        <w:tc>
          <w:tcPr>
            <w:tcW w:w="154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  <w:tc>
          <w:tcPr>
            <w:tcW w:w="154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269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" w:asciiTheme="minorHAnsi" w:cstheme="minorBidi" w:hAnsiTheme="minorHAnsi"/>
                <w:color w:val="00000A"/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</w:r>
          </w:p>
        </w:tc>
        <w:tc>
          <w:tcPr>
            <w:tcW w:w="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</w:tr>
      <w:tr>
        <w:trPr/>
        <w:tc>
          <w:tcPr>
            <w:tcW w:w="26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</w:rPr>
              <w:t>Алгоритм объединения степеней</w:t>
            </w:r>
          </w:p>
        </w:tc>
        <w:tc>
          <w:tcPr>
            <w:tcW w:w="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0,046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0,063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0,015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0,047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0,015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0,125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0,014</w:t>
            </w:r>
          </w:p>
        </w:tc>
      </w:tr>
      <w:tr>
        <w:trPr/>
        <w:tc>
          <w:tcPr>
            <w:tcW w:w="26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Алгоритм Уоршала</w:t>
            </w:r>
          </w:p>
        </w:tc>
        <w:tc>
          <w:tcPr>
            <w:tcW w:w="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0,032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0,032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0,032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0,032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0,0001</w:t>
            </w:r>
          </w:p>
        </w:tc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0,032</w:t>
            </w:r>
          </w:p>
        </w:tc>
      </w:tr>
    </w:tbl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tbl>
      <w:tblPr>
        <w:tblStyle w:val="a8"/>
        <w:tblW w:w="104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0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>
        <w:trPr/>
        <w:tc>
          <w:tcPr>
            <w:tcW w:w="10420" w:type="dxa"/>
            <w:gridSpan w:val="11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eastAsia="Calibri" w:cs="" w:cstheme="minorBidi" w:ascii="Calibri" w:hAnsi="Calibri"/>
                <w:color w:val="00000A"/>
                <w:lang w:val="en-US" w:eastAsia="ru-RU"/>
              </w:rPr>
              <w:t>N = 150</w:t>
            </w:r>
          </w:p>
        </w:tc>
      </w:tr>
      <w:tr>
        <w:trPr/>
        <w:tc>
          <w:tcPr>
            <w:tcW w:w="325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Число пар в отношении</w:t>
            </w:r>
          </w:p>
        </w:tc>
        <w:tc>
          <w:tcPr>
            <w:tcW w:w="14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1</w:t>
            </w:r>
          </w:p>
        </w:tc>
        <w:tc>
          <w:tcPr>
            <w:tcW w:w="14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oMath>
          </w:p>
        </w:tc>
        <w:tc>
          <w:tcPr>
            <w:tcW w:w="14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</w:tc>
        <w:tc>
          <w:tcPr>
            <w:tcW w:w="14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  <w:tc>
          <w:tcPr>
            <w:tcW w:w="14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325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" w:asciiTheme="minorHAnsi" w:cstheme="minorBidi" w:hAnsiTheme="minorHAnsi"/>
                <w:color w:val="00000A"/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min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val="en-US" w:eastAsia="ru-RU"/>
              </w:rPr>
              <w:t>max</w:t>
            </w:r>
          </w:p>
        </w:tc>
      </w:tr>
      <w:tr>
        <w:trPr/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</w:rPr>
              <w:t>Алгоритм объединения степеней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0,063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0,078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0,391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0,078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0,14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0,078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0,125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0,097</w:t>
            </w:r>
          </w:p>
        </w:tc>
      </w:tr>
      <w:tr>
        <w:trPr/>
        <w:tc>
          <w:tcPr>
            <w:tcW w:w="3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Алгоритм Уоршала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0,031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0,063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0,015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0,047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0,015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0,062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0,015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0,047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0,015</w:t>
            </w:r>
          </w:p>
        </w:tc>
        <w:tc>
          <w:tcPr>
            <w:tcW w:w="7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ru-RU"/>
              </w:rPr>
            </w:pPr>
            <w:r>
              <w:rPr>
                <w:rFonts w:cs="" w:cstheme="minorBidi" w:ascii="Calibri" w:hAnsi="Calibri"/>
                <w:color w:val="00000A"/>
                <w:lang w:eastAsia="ru-RU"/>
              </w:rPr>
              <w:t>0,078</w:t>
            </w:r>
          </w:p>
        </w:tc>
      </w:tr>
    </w:tbl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  <w:r>
        <w:br w:type="page"/>
      </w:r>
    </w:p>
    <w:p>
      <w:pPr>
        <w:pStyle w:val="Normal"/>
        <w:jc w:val="center"/>
        <w:rPr>
          <w:lang w:val="en-US" w:eastAsia="ru-RU"/>
        </w:rPr>
      </w:pPr>
      <w:r>
        <w:rPr>
          <w:lang w:val="en-US" w:eastAsia="ru-RU"/>
        </w:rPr>
        <w:t>mod.c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#include "mod1.h"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#include "operations.h"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#include &lt;stdlib.h&gt;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#include &lt;time.h&gt;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Theme="majorHAnsi" w:hAnsiTheme="majorHAnsi" w:ascii="Calibri Light" w:hAnsi="Calibri Light"/>
          <w:sz w:val="16"/>
          <w:szCs w:val="16"/>
          <w:lang w:val="en-US" w:eastAsia="ru-RU"/>
        </w:rPr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void getmem(int ***a, int n)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int i = 0;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*a = calloc(n,sizeof(int*));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for (i = 0; i &lt; n; i++)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(*a)[i] = calloc(n,sizeof(int));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Theme="majorHAnsi" w:hAnsiTheme="majorHAnsi" w:ascii="Calibri Light" w:hAnsi="Calibri Light"/>
          <w:sz w:val="16"/>
          <w:szCs w:val="16"/>
          <w:lang w:val="en-US" w:eastAsia="ru-RU"/>
        </w:rPr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void transitive_closure1(int **a, int ***c, int n)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int **c2;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getmem(&amp;c2,n);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*c = a;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Compos(*c,*c,c2,n);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while (!Includ(c2,*c,n))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Union(*c,c2,*c,n);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Compos(*c,*c,c2,n);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//    free_mem(c2,n);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void transitive_closure2(int **a, int ***c, int n)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int x,y,z;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*c = a;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for (x = 0; x &lt; n; x++)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for (y = 0; y &lt; n; y++)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for (z = 0; z &lt; n; z++)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(*c)[x][y] = (*c)[x][y] || ((*c)[x][z] &amp;&amp; (*c)[z][y]);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Theme="majorHAnsi" w:hAnsiTheme="majorHAnsi" w:ascii="Calibri Light" w:hAnsi="Calibri Light"/>
          <w:sz w:val="16"/>
          <w:szCs w:val="16"/>
          <w:lang w:val="en-US" w:eastAsia="ru-RU"/>
        </w:rPr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void generator(int **a, int k, int n)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int x = 0,i,j;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(time(NULL));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while (x &lt; k)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 = rand() % n;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j = rand() % n;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if (a[i][j] != 1)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a[i][j] = 1;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x++;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p>
      <w:pPr>
        <w:pStyle w:val="Normal"/>
        <w:spacing w:lineRule="atLeast" w:line="240" w:before="0" w:after="0"/>
        <w:jc w:val="center"/>
        <w:rPr>
          <w:rFonts w:ascii="Calibri Light" w:hAnsi="Calibri Light" w:asciiTheme="majorHAnsi" w:hAnsiTheme="majorHAnsi"/>
          <w:sz w:val="24"/>
          <w:szCs w:val="24"/>
          <w:lang w:val="en-US" w:eastAsia="ru-RU"/>
        </w:rPr>
      </w:pPr>
      <w:r>
        <w:rPr>
          <w:rFonts w:ascii="Calibri Light" w:hAnsi="Calibri Light" w:asciiTheme="majorHAnsi" w:hAnsiTheme="majorHAnsi"/>
          <w:sz w:val="24"/>
          <w:szCs w:val="24"/>
          <w:lang w:val="en-US" w:eastAsia="ru-RU"/>
        </w:rPr>
        <w:t>Main.c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#include &lt;stdio.h&gt;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#include &lt;stdlib.h&gt;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#include "operations.h"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#include "mod1.h"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#include "time.h"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void nulling(int ***a, int n)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int i,j;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for (i = 0; i &lt; n; i++)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for (j = 0; j &lt; n; j++)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(*a)[i][j] = 0;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int main()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int i,j,n = 150,k = 1, **a, **c,p;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double min = 10, max = 0,t;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clock_t time;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getmem(&amp;a,n);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getmem(&amp;c,n);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for (p = 0; p &lt; 1000; p++)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{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nulling(&amp;a,n);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nulling(&amp;c,n);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generator(a,k,n);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time = clock();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transitive_closure2(a, &amp;c, n);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time = clock() - time;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t = (double) time /CLOCKS_PER_SEC;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if (t &lt; min)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min = t;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if (t &gt; max)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    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max = t;</w:t>
      </w:r>
    </w:p>
    <w:p>
      <w:pPr>
        <w:pStyle w:val="Normal"/>
        <w:spacing w:lineRule="atLeast" w:line="240" w:before="0" w:after="0"/>
        <w:rPr>
          <w:rFonts w:ascii="Calibri Light" w:hAnsi="Calibri Light" w:asciiTheme="majorHAnsi" w:hAnsiTheme="majorHAnsi"/>
          <w:sz w:val="16"/>
          <w:szCs w:val="16"/>
          <w:lang w:val="en-US" w:eastAsia="ru-RU"/>
        </w:rPr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 xml:space="preserve">    </w:t>
      </w: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p>
      <w:pPr>
        <w:pStyle w:val="Normal"/>
        <w:spacing w:lineRule="atLeast" w:line="240" w:before="0" w:after="0"/>
        <w:rPr/>
      </w:pPr>
      <w:r>
        <w:rPr>
          <w:rFonts w:ascii="Calibri Light" w:hAnsi="Calibri Light" w:asciiTheme="majorHAnsi" w:hAnsiTheme="majorHAnsi"/>
          <w:sz w:val="16"/>
          <w:szCs w:val="16"/>
          <w:lang w:val="en-US" w:eastAsia="ru-RU"/>
        </w:rPr>
        <w:t>}</w:t>
      </w:r>
    </w:p>
    <w:sectPr>
      <w:type w:val="nextPage"/>
      <w:pgSz w:w="11906" w:h="16838"/>
      <w:pgMar w:left="85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1d12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qFormat/>
    <w:rsid w:val="00b710fd"/>
    <w:pPr>
      <w:keepNext w:val="true"/>
      <w:spacing w:lineRule="auto" w:line="240" w:before="0" w:after="0"/>
      <w:jc w:val="center"/>
      <w:outlineLvl w:val="0"/>
    </w:pPr>
    <w:rPr>
      <w:rFonts w:ascii="Arial" w:hAnsi="Arial" w:eastAsia="Times New Roman"/>
      <w:b/>
      <w:color w:val="00000A"/>
      <w:sz w:val="28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3"/>
    <w:qFormat/>
    <w:rsid w:val="00cb10e7"/>
    <w:rPr>
      <w:rFonts w:eastAsia="Times New Roman"/>
      <w:color w:val="00000A"/>
      <w:sz w:val="28"/>
      <w:szCs w:val="20"/>
      <w:lang w:eastAsia="ru-RU"/>
    </w:rPr>
  </w:style>
  <w:style w:type="character" w:styleId="Style14" w:customStyle="1">
    <w:name w:val="Название Знак"/>
    <w:basedOn w:val="DefaultParagraphFont"/>
    <w:link w:val="a6"/>
    <w:qFormat/>
    <w:rsid w:val="00e108c0"/>
    <w:rPr>
      <w:rFonts w:ascii="Tahoma" w:hAnsi="Tahoma" w:eastAsia="Times New Roman"/>
      <w:b/>
      <w:color w:val="00000A"/>
      <w:sz w:val="24"/>
      <w:szCs w:val="20"/>
      <w:lang w:eastAsia="ru-RU"/>
    </w:rPr>
  </w:style>
  <w:style w:type="character" w:styleId="2" w:customStyle="1">
    <w:name w:val="Основной текст 2 Знак"/>
    <w:basedOn w:val="DefaultParagraphFont"/>
    <w:link w:val="2"/>
    <w:uiPriority w:val="99"/>
    <w:qFormat/>
    <w:rsid w:val="00e108c0"/>
    <w:rPr/>
  </w:style>
  <w:style w:type="character" w:styleId="11" w:customStyle="1">
    <w:name w:val="Заголовок 1 Знак"/>
    <w:basedOn w:val="DefaultParagraphFont"/>
    <w:link w:val="1"/>
    <w:qFormat/>
    <w:rsid w:val="00b710fd"/>
    <w:rPr>
      <w:rFonts w:ascii="Arial" w:hAnsi="Arial" w:eastAsia="Times New Roman"/>
      <w:b/>
      <w:color w:val="00000A"/>
      <w:sz w:val="28"/>
      <w:szCs w:val="20"/>
      <w:lang w:eastAsia="ru-RU"/>
    </w:rPr>
  </w:style>
  <w:style w:type="character" w:styleId="21" w:customStyle="1">
    <w:name w:val="Основной текст с отступом 2 Знак"/>
    <w:basedOn w:val="DefaultParagraphFont"/>
    <w:link w:val="22"/>
    <w:qFormat/>
    <w:rsid w:val="004c3a13"/>
    <w:rPr>
      <w:rFonts w:eastAsia="Times New Roman"/>
      <w:i/>
      <w:color w:val="00000A"/>
      <w:sz w:val="28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310664"/>
    <w:rPr>
      <w:rFonts w:ascii="Tahoma" w:hAnsi="Tahoma" w:cs="Tahoma"/>
      <w:sz w:val="16"/>
      <w:szCs w:val="16"/>
    </w:rPr>
  </w:style>
  <w:style w:type="character" w:styleId="Mn" w:customStyle="1">
    <w:name w:val="mn"/>
    <w:basedOn w:val="DefaultParagraphFont"/>
    <w:qFormat/>
    <w:rsid w:val="0047425b"/>
    <w:rPr/>
  </w:style>
  <w:style w:type="character" w:styleId="Mi" w:customStyle="1">
    <w:name w:val="mi"/>
    <w:basedOn w:val="DefaultParagraphFont"/>
    <w:qFormat/>
    <w:rsid w:val="0047425b"/>
    <w:rPr/>
  </w:style>
  <w:style w:type="character" w:styleId="Mo" w:customStyle="1">
    <w:name w:val="mo"/>
    <w:basedOn w:val="DefaultParagraphFont"/>
    <w:qFormat/>
    <w:rsid w:val="0047425b"/>
    <w:rPr/>
  </w:style>
  <w:style w:type="character" w:styleId="PlaceholderText">
    <w:name w:val="Placeholder Text"/>
    <w:basedOn w:val="DefaultParagraphFont"/>
    <w:uiPriority w:val="99"/>
    <w:semiHidden/>
    <w:qFormat/>
    <w:rsid w:val="00ba1641"/>
    <w:rPr>
      <w:color w:val="808080"/>
    </w:rPr>
  </w:style>
  <w:style w:type="character" w:styleId="ListLabel1">
    <w:name w:val="ListLabel 1"/>
    <w:qFormat/>
    <w:rPr>
      <w:rFonts w:cs="Times New Roman"/>
      <w:color w:val="00000A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4"/>
    <w:rsid w:val="00cb10e7"/>
    <w:pPr>
      <w:spacing w:lineRule="auto" w:line="240" w:before="0" w:after="0"/>
    </w:pPr>
    <w:rPr>
      <w:rFonts w:eastAsia="Times New Roman"/>
      <w:color w:val="00000A"/>
      <w:sz w:val="28"/>
      <w:szCs w:val="20"/>
      <w:lang w:eastAsia="ru-RU"/>
    </w:rPr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45fba"/>
    <w:pPr>
      <w:spacing w:before="0" w:after="160"/>
      <w:ind w:left="720" w:hanging="0"/>
      <w:contextualSpacing/>
    </w:pPr>
    <w:rPr/>
  </w:style>
  <w:style w:type="paragraph" w:styleId="12" w:customStyle="1">
    <w:name w:val="Стиль1"/>
    <w:qFormat/>
    <w:rsid w:val="004d1235"/>
    <w:pPr>
      <w:widowControl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00000A"/>
      <w:kern w:val="0"/>
      <w:sz w:val="20"/>
      <w:szCs w:val="20"/>
      <w:lang w:eastAsia="ru-RU" w:val="ru-RU" w:bidi="ar-SA"/>
    </w:rPr>
  </w:style>
  <w:style w:type="paragraph" w:styleId="Style21">
    <w:name w:val="Title"/>
    <w:basedOn w:val="Normal"/>
    <w:link w:val="a7"/>
    <w:qFormat/>
    <w:rsid w:val="00e108c0"/>
    <w:pPr>
      <w:spacing w:lineRule="auto" w:line="240" w:before="0" w:after="0"/>
      <w:jc w:val="center"/>
      <w:outlineLvl w:val="0"/>
    </w:pPr>
    <w:rPr>
      <w:rFonts w:ascii="Tahoma" w:hAnsi="Tahoma" w:eastAsia="Times New Roman"/>
      <w:b/>
      <w:color w:val="00000A"/>
      <w:sz w:val="24"/>
      <w:szCs w:val="20"/>
      <w:lang w:eastAsia="ru-RU"/>
    </w:rPr>
  </w:style>
  <w:style w:type="paragraph" w:styleId="BodyText2">
    <w:name w:val="Body Text 2"/>
    <w:basedOn w:val="Normal"/>
    <w:link w:val="20"/>
    <w:uiPriority w:val="99"/>
    <w:unhideWhenUsed/>
    <w:qFormat/>
    <w:rsid w:val="00e108c0"/>
    <w:pPr>
      <w:spacing w:lineRule="auto" w:line="480" w:before="0" w:after="120"/>
    </w:pPr>
    <w:rPr/>
  </w:style>
  <w:style w:type="paragraph" w:styleId="211" w:customStyle="1">
    <w:name w:val="Основной текст с отступом 21"/>
    <w:basedOn w:val="Normal"/>
    <w:qFormat/>
    <w:rsid w:val="00b710fd"/>
    <w:pPr>
      <w:suppressAutoHyphens w:val="true"/>
      <w:spacing w:lineRule="auto" w:line="480" w:before="0" w:after="120"/>
      <w:ind w:left="283" w:hanging="0"/>
    </w:pPr>
    <w:rPr>
      <w:rFonts w:eastAsia="Times New Roman"/>
      <w:i/>
      <w:color w:val="00000A"/>
      <w:sz w:val="28"/>
      <w:szCs w:val="20"/>
      <w:lang w:eastAsia="ar-SA"/>
    </w:rPr>
  </w:style>
  <w:style w:type="paragraph" w:styleId="BodyTextIndent2">
    <w:name w:val="Body Text Indent 2"/>
    <w:basedOn w:val="Normal"/>
    <w:link w:val="23"/>
    <w:unhideWhenUsed/>
    <w:qFormat/>
    <w:rsid w:val="004c3a13"/>
    <w:pPr>
      <w:spacing w:lineRule="auto" w:line="480" w:before="0" w:after="120"/>
      <w:ind w:left="283" w:hanging="0"/>
    </w:pPr>
    <w:rPr>
      <w:rFonts w:eastAsia="Times New Roman"/>
      <w:i/>
      <w:color w:val="00000A"/>
      <w:sz w:val="28"/>
      <w:szCs w:val="20"/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3106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uiPriority w:val="35"/>
    <w:unhideWhenUsed/>
    <w:qFormat/>
    <w:rsid w:val="0043018f"/>
    <w:pPr>
      <w:spacing w:lineRule="auto" w:line="240" w:before="0" w:after="200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e34c1e"/>
    <w:pPr>
      <w:spacing w:lineRule="auto" w:line="240" w:beforeAutospacing="1" w:afterAutospacing="1"/>
    </w:pPr>
    <w:rPr>
      <w:rFonts w:eastAsia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232b23"/>
    <w:pPr>
      <w:spacing w:after="0" w:line="240" w:lineRule="auto"/>
    </w:pPr>
    <w:rPr>
      <w:rFonts w:asciiTheme="minorHAnsi" w:hAnsiTheme="minorHAnsi" w:cstheme="minorBidi"/>
      <w:color w:val="auto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E2B50-DECA-4058-8D5C-10B0D40B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LibreOffice/6.0.1.1$Windows_x86 LibreOffice_project/60bfb1526849283ce2491346ed2aa51c465abfe6</Application>
  <Pages>5</Pages>
  <Words>549</Words>
  <Characters>2924</Characters>
  <CharactersWithSpaces>3623</CharactersWithSpaces>
  <Paragraphs>217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2018-11-05T13:17:00Z</dcterms:created>
  <dc:creator>Миша</dc:creator>
  <dc:description/>
  <dc:language>ru-RU</dc:language>
  <cp:lastModifiedBy/>
  <dcterms:modified xsi:type="dcterms:W3CDTF">2018-11-12T22:12:39Z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