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CC" w:rsidRDefault="00353ECC" w:rsidP="00353ECC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353ECC" w:rsidRDefault="00353ECC" w:rsidP="00353ECC">
      <w:pPr>
        <w:jc w:val="center"/>
        <w:rPr>
          <w:b/>
          <w:color w:val="000000"/>
        </w:rPr>
      </w:pPr>
    </w:p>
    <w:p w:rsidR="00353ECC" w:rsidRDefault="00353ECC" w:rsidP="00353ECC">
      <w:pPr>
        <w:jc w:val="center"/>
        <w:rPr>
          <w:b/>
          <w:color w:val="000000"/>
        </w:rPr>
      </w:pPr>
    </w:p>
    <w:p w:rsidR="00353ECC" w:rsidRDefault="00353ECC" w:rsidP="00353ECC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353ECC" w:rsidRDefault="00353ECC" w:rsidP="00353ECC">
      <w:pPr>
        <w:jc w:val="center"/>
        <w:rPr>
          <w:color w:val="000000"/>
        </w:rPr>
      </w:pPr>
    </w:p>
    <w:p w:rsidR="00353ECC" w:rsidRDefault="00353ECC" w:rsidP="00353ECC">
      <w:pPr>
        <w:jc w:val="center"/>
        <w:rPr>
          <w:color w:val="000000"/>
        </w:rPr>
      </w:pPr>
    </w:p>
    <w:p w:rsidR="00353ECC" w:rsidRDefault="00353ECC" w:rsidP="00353ECC">
      <w:pPr>
        <w:jc w:val="center"/>
        <w:rPr>
          <w:color w:val="000000"/>
        </w:rPr>
      </w:pPr>
    </w:p>
    <w:p w:rsidR="00353ECC" w:rsidRDefault="00353ECC" w:rsidP="00353ECC">
      <w:pPr>
        <w:jc w:val="center"/>
        <w:rPr>
          <w:color w:val="000000"/>
        </w:rPr>
      </w:pPr>
    </w:p>
    <w:p w:rsidR="00353ECC" w:rsidRPr="00933270" w:rsidRDefault="00353ECC" w:rsidP="00353ECC">
      <w:pPr>
        <w:jc w:val="center"/>
        <w:rPr>
          <w:color w:val="000000" w:themeColor="text1"/>
        </w:rPr>
      </w:pPr>
      <w:r w:rsidRPr="4B91A52F">
        <w:rPr>
          <w:color w:val="000000" w:themeColor="text1"/>
        </w:rPr>
        <w:t>Лабораторная работа №</w:t>
      </w:r>
      <w:r w:rsidR="00CE514D">
        <w:rPr>
          <w:color w:val="000000" w:themeColor="text1"/>
        </w:rPr>
        <w:t>2</w:t>
      </w:r>
    </w:p>
    <w:p w:rsidR="00353ECC" w:rsidRDefault="00353ECC" w:rsidP="00353ECC">
      <w:pPr>
        <w:jc w:val="center"/>
        <w:rPr>
          <w:color w:val="000000"/>
        </w:rPr>
      </w:pPr>
      <w:r>
        <w:rPr>
          <w:color w:val="000000"/>
        </w:rPr>
        <w:t xml:space="preserve">Дисциплина: Исследование операций и теория игр </w:t>
      </w:r>
    </w:p>
    <w:p w:rsidR="00353ECC" w:rsidRDefault="00353ECC" w:rsidP="00353ECC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</w:rPr>
      </w:pPr>
      <w:r w:rsidRPr="4B91A52F">
        <w:rPr>
          <w:color w:val="000000" w:themeColor="text1"/>
        </w:rPr>
        <w:t>по теме «</w:t>
      </w:r>
      <w:r w:rsidR="00CE514D" w:rsidRPr="00CE514D">
        <w:rPr>
          <w:rFonts w:ascii="TimesNewRoman,BoldItalic" w:eastAsiaTheme="minorHAnsi" w:hAnsi="TimesNewRoman,BoldItalic" w:cs="TimesNewRoman,BoldItalic"/>
          <w:bCs/>
          <w:iCs/>
          <w:lang w:eastAsia="en-US"/>
        </w:rPr>
        <w:t>Симплекс</w:t>
      </w:r>
      <w:r w:rsidR="00CE514D" w:rsidRPr="00CE514D">
        <w:rPr>
          <w:rFonts w:eastAsiaTheme="minorHAnsi"/>
          <w:bCs/>
          <w:iCs/>
          <w:lang w:eastAsia="en-US"/>
        </w:rPr>
        <w:t>-</w:t>
      </w:r>
      <w:r w:rsidR="00CE514D" w:rsidRPr="00CE514D">
        <w:rPr>
          <w:rFonts w:ascii="TimesNewRoman,BoldItalic" w:eastAsiaTheme="minorHAnsi" w:hAnsi="TimesNewRoman,BoldItalic" w:cs="TimesNewRoman,BoldItalic"/>
          <w:bCs/>
          <w:iCs/>
          <w:lang w:eastAsia="en-US"/>
        </w:rPr>
        <w:t>метод в чистом виде</w:t>
      </w:r>
      <w:r w:rsidRPr="4B91A52F">
        <w:rPr>
          <w:color w:val="000000" w:themeColor="text1"/>
        </w:rPr>
        <w:t>»</w:t>
      </w:r>
    </w:p>
    <w:p w:rsidR="00353ECC" w:rsidRDefault="00353ECC" w:rsidP="00353ECC">
      <w:pPr>
        <w:rPr>
          <w:color w:val="000000"/>
        </w:rPr>
      </w:pPr>
    </w:p>
    <w:p w:rsidR="00353ECC" w:rsidRDefault="00353ECC" w:rsidP="00353ECC">
      <w:pPr>
        <w:rPr>
          <w:color w:val="000000"/>
        </w:rPr>
      </w:pPr>
    </w:p>
    <w:p w:rsidR="00353ECC" w:rsidRDefault="00353ECC" w:rsidP="00353ECC">
      <w:pPr>
        <w:ind w:left="4395"/>
        <w:rPr>
          <w:color w:val="000000"/>
        </w:rPr>
      </w:pPr>
    </w:p>
    <w:p w:rsidR="00353ECC" w:rsidRDefault="00353ECC" w:rsidP="00353ECC">
      <w:pPr>
        <w:ind w:left="4395"/>
        <w:rPr>
          <w:color w:val="000000"/>
        </w:rPr>
      </w:pPr>
    </w:p>
    <w:p w:rsidR="00353ECC" w:rsidRDefault="00353ECC" w:rsidP="00353ECC">
      <w:pPr>
        <w:ind w:left="4395"/>
        <w:rPr>
          <w:color w:val="000000"/>
        </w:rPr>
      </w:pPr>
    </w:p>
    <w:p w:rsidR="00353ECC" w:rsidRDefault="00353ECC" w:rsidP="00353ECC">
      <w:pPr>
        <w:ind w:left="4395"/>
        <w:rPr>
          <w:color w:val="000000"/>
        </w:rPr>
      </w:pPr>
    </w:p>
    <w:p w:rsidR="00353ECC" w:rsidRPr="00D52FD9" w:rsidRDefault="00353ECC" w:rsidP="00353ECC">
      <w:pPr>
        <w:ind w:left="5670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</w:t>
      </w:r>
      <w:r w:rsidR="001366AD">
        <w:rPr>
          <w:color w:val="000000" w:themeColor="text1"/>
        </w:rPr>
        <w:t>2</w:t>
      </w:r>
      <w:r>
        <w:br/>
      </w:r>
      <w:r w:rsidR="00B941D2">
        <w:rPr>
          <w:color w:val="000000" w:themeColor="text1"/>
        </w:rPr>
        <w:t>Воскобойников И. С.</w:t>
      </w:r>
    </w:p>
    <w:p w:rsidR="00353ECC" w:rsidRPr="00AA416B" w:rsidRDefault="00353ECC" w:rsidP="00353ECC">
      <w:pPr>
        <w:spacing w:before="120"/>
        <w:ind w:left="5670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БрусенцевА.Г</w:t>
      </w:r>
      <w:proofErr w:type="spellEnd"/>
      <w:r>
        <w:rPr>
          <w:color w:val="000000"/>
        </w:rPr>
        <w:t>.</w:t>
      </w:r>
    </w:p>
    <w:p w:rsidR="00353ECC" w:rsidRDefault="00353ECC" w:rsidP="00353ECC">
      <w:pPr>
        <w:ind w:left="5103"/>
        <w:rPr>
          <w:color w:val="000000"/>
        </w:rPr>
      </w:pPr>
    </w:p>
    <w:p w:rsidR="00353ECC" w:rsidRDefault="00353ECC" w:rsidP="00353ECC">
      <w:pPr>
        <w:rPr>
          <w:color w:val="000000"/>
        </w:rPr>
      </w:pPr>
    </w:p>
    <w:p w:rsidR="00353ECC" w:rsidRDefault="00353ECC" w:rsidP="00353ECC">
      <w:pPr>
        <w:ind w:left="5103"/>
        <w:rPr>
          <w:color w:val="000000"/>
        </w:rPr>
      </w:pPr>
    </w:p>
    <w:p w:rsidR="00353ECC" w:rsidRDefault="00353ECC" w:rsidP="00353ECC">
      <w:pPr>
        <w:rPr>
          <w:color w:val="000000"/>
        </w:rPr>
      </w:pPr>
    </w:p>
    <w:p w:rsidR="00CE514D" w:rsidRDefault="00CE514D" w:rsidP="00353ECC">
      <w:pPr>
        <w:rPr>
          <w:color w:val="000000"/>
        </w:rPr>
      </w:pPr>
    </w:p>
    <w:p w:rsidR="00353ECC" w:rsidRDefault="00D52FD9" w:rsidP="00CE514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ascii="TimesNewRoman,Italic" w:eastAsiaTheme="minorHAnsi" w:hAnsi="TimesNewRoman,Italic" w:cs="TimesNewRoman,Italic"/>
          <w:i/>
          <w:iCs/>
          <w:sz w:val="24"/>
          <w:szCs w:val="24"/>
          <w:lang w:eastAsia="en-US"/>
        </w:rPr>
        <w:lastRenderedPageBreak/>
        <w:t>Цель работы</w:t>
      </w:r>
      <w:r w:rsidRPr="00CE514D">
        <w:rPr>
          <w:rFonts w:eastAsiaTheme="minorHAnsi"/>
          <w:sz w:val="24"/>
          <w:szCs w:val="24"/>
          <w:lang w:eastAsia="en-US"/>
        </w:rPr>
        <w:t xml:space="preserve">: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изучение 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метода для решения задачи линейного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программирования с использованием 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таблиц</w:t>
      </w:r>
      <w:r w:rsidRPr="00CE514D">
        <w:rPr>
          <w:rFonts w:eastAsiaTheme="minorHAnsi"/>
          <w:sz w:val="24"/>
          <w:szCs w:val="24"/>
          <w:lang w:eastAsia="en-US"/>
        </w:rPr>
        <w:t xml:space="preserve">,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получение навыков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кодирования изученного алгоритма</w:t>
      </w:r>
      <w:r w:rsidRPr="00CE514D">
        <w:rPr>
          <w:rFonts w:eastAsiaTheme="minorHAnsi"/>
          <w:sz w:val="24"/>
          <w:szCs w:val="24"/>
          <w:lang w:eastAsia="en-US"/>
        </w:rPr>
        <w:t xml:space="preserve">,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отладки и тестирования соответствующих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программ</w:t>
      </w:r>
      <w:r w:rsidRPr="00CE514D">
        <w:rPr>
          <w:rFonts w:eastAsiaTheme="minorHAnsi"/>
          <w:sz w:val="24"/>
          <w:szCs w:val="24"/>
          <w:lang w:eastAsia="en-US"/>
        </w:rPr>
        <w:t>.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,Bold" w:eastAsiaTheme="minorHAnsi" w:hAnsi="TimesNewRoman,Bold" w:cs="TimesNewRoman,Bold"/>
          <w:bCs/>
          <w:sz w:val="24"/>
          <w:szCs w:val="24"/>
          <w:lang w:eastAsia="en-US"/>
        </w:rPr>
      </w:pPr>
      <w:r w:rsidRPr="00CE514D">
        <w:rPr>
          <w:rFonts w:ascii="TimesNewRoman,Bold" w:eastAsiaTheme="minorHAnsi" w:hAnsi="TimesNewRoman,Bold" w:cs="TimesNewRoman,Bold"/>
          <w:bCs/>
          <w:sz w:val="24"/>
          <w:szCs w:val="24"/>
          <w:lang w:eastAsia="en-US"/>
        </w:rPr>
        <w:t>Задания для подготовки к работе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eastAsiaTheme="minorHAnsi"/>
          <w:sz w:val="24"/>
          <w:szCs w:val="24"/>
          <w:lang w:eastAsia="en-US"/>
        </w:rPr>
        <w:t xml:space="preserve">1.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Выяснить</w:t>
      </w:r>
      <w:r w:rsidRPr="00CE514D">
        <w:rPr>
          <w:rFonts w:eastAsiaTheme="minorHAnsi"/>
          <w:sz w:val="24"/>
          <w:szCs w:val="24"/>
          <w:lang w:eastAsia="en-US"/>
        </w:rPr>
        <w:t xml:space="preserve">: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какой вид должна иметь задача ЛП</w:t>
      </w:r>
      <w:r w:rsidRPr="00CE514D">
        <w:rPr>
          <w:rFonts w:eastAsiaTheme="minorHAnsi"/>
          <w:sz w:val="24"/>
          <w:szCs w:val="24"/>
          <w:lang w:eastAsia="en-US"/>
        </w:rPr>
        <w:t xml:space="preserve">,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чтобы можно было применять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метод в чистом виде</w:t>
      </w:r>
      <w:r w:rsidRPr="00CE514D">
        <w:rPr>
          <w:rFonts w:eastAsiaTheme="minorHAnsi"/>
          <w:sz w:val="24"/>
          <w:szCs w:val="24"/>
          <w:lang w:eastAsia="en-US"/>
        </w:rPr>
        <w:t xml:space="preserve">,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а также как составляется первая 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таблица</w:t>
      </w:r>
      <w:r w:rsidRPr="00CE514D">
        <w:rPr>
          <w:rFonts w:eastAsiaTheme="minorHAnsi"/>
          <w:sz w:val="24"/>
          <w:szCs w:val="24"/>
          <w:lang w:eastAsia="en-US"/>
        </w:rPr>
        <w:t>?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eastAsiaTheme="minorHAnsi"/>
          <w:sz w:val="24"/>
          <w:szCs w:val="24"/>
          <w:lang w:eastAsia="en-US"/>
        </w:rPr>
        <w:t xml:space="preserve">2.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Изучить алгоритм перехода от одной 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таблицы к другой при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решении задачи симплекс</w:t>
      </w:r>
      <w:r w:rsidRPr="00CE514D">
        <w:rPr>
          <w:rFonts w:eastAsiaTheme="minorHAnsi"/>
          <w:sz w:val="24"/>
          <w:szCs w:val="24"/>
          <w:lang w:eastAsia="en-US"/>
        </w:rPr>
        <w:t>-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методом</w:t>
      </w:r>
      <w:r w:rsidRPr="00CE514D">
        <w:rPr>
          <w:rFonts w:eastAsiaTheme="minorHAnsi"/>
          <w:sz w:val="24"/>
          <w:szCs w:val="24"/>
          <w:lang w:eastAsia="en-US"/>
        </w:rPr>
        <w:t>.</w:t>
      </w:r>
    </w:p>
    <w:p w:rsidR="00CE514D" w:rsidRP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ascii="TimesNewRoman" w:eastAsiaTheme="minorHAnsi" w:hAnsi="TimesNewRoman" w:cs="TimesNewRoman"/>
          <w:sz w:val="24"/>
          <w:szCs w:val="24"/>
          <w:lang w:eastAsia="en-US"/>
        </w:rPr>
      </w:pPr>
      <w:r w:rsidRPr="00CE514D">
        <w:rPr>
          <w:rFonts w:eastAsiaTheme="minorHAnsi"/>
          <w:sz w:val="24"/>
          <w:szCs w:val="24"/>
          <w:lang w:eastAsia="en-US"/>
        </w:rPr>
        <w:t xml:space="preserve">3.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Запрограммировать и отладить изученный алгоритм</w:t>
      </w:r>
      <w:r w:rsidRPr="00CE514D">
        <w:rPr>
          <w:rFonts w:eastAsiaTheme="minorHAnsi"/>
          <w:sz w:val="24"/>
          <w:szCs w:val="24"/>
          <w:lang w:eastAsia="en-US"/>
        </w:rPr>
        <w:t xml:space="preserve">. </w:t>
      </w: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В рамках подготовки</w:t>
      </w:r>
    </w:p>
    <w:p w:rsid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  <w:r w:rsidRPr="00CE514D">
        <w:rPr>
          <w:rFonts w:ascii="TimesNewRoman" w:eastAsiaTheme="minorHAnsi" w:hAnsi="TimesNewRoman" w:cs="TimesNewRoman"/>
          <w:sz w:val="24"/>
          <w:szCs w:val="24"/>
          <w:lang w:eastAsia="en-US"/>
        </w:rPr>
        <w:t>тестовых данных решить вручную одну из следующих ниже задач</w:t>
      </w:r>
      <w:r w:rsidRPr="00CE514D">
        <w:rPr>
          <w:rFonts w:eastAsiaTheme="minorHAnsi"/>
          <w:sz w:val="24"/>
          <w:szCs w:val="24"/>
          <w:lang w:eastAsia="en-US"/>
        </w:rPr>
        <w:t>.</w:t>
      </w:r>
    </w:p>
    <w:p w:rsidR="00CE514D" w:rsidRDefault="00CE514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eastAsia="en-US"/>
        </w:rPr>
      </w:pPr>
    </w:p>
    <w:p w:rsidR="00353ECC" w:rsidRPr="00CE514D" w:rsidRDefault="001366AD" w:rsidP="00CE514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Задание:</w:t>
      </w:r>
    </w:p>
    <w:p w:rsidR="0018336C" w:rsidRDefault="009224A2" w:rsidP="00353ECC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val="en-US" w:eastAsia="en-US"/>
        </w:rPr>
      </w:pPr>
      <w:bookmarkStart w:id="0" w:name="_GoBack"/>
      <w:r>
        <w:rPr>
          <w:rFonts w:eastAsia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153pt">
            <v:imagedata r:id="rId5" o:title="09-03-2020 15-42-18"/>
          </v:shape>
        </w:pict>
      </w:r>
      <w:bookmarkEnd w:id="0"/>
    </w:p>
    <w:p w:rsidR="0018336C" w:rsidRPr="00CE514D" w:rsidRDefault="0018336C">
      <w:pPr>
        <w:spacing w:after="200" w:line="276" w:lineRule="auto"/>
        <w:jc w:val="left"/>
        <w:rPr>
          <w:rFonts w:eastAsiaTheme="minorHAnsi"/>
          <w:lang w:eastAsia="en-US"/>
        </w:rPr>
      </w:pPr>
      <w:r w:rsidRPr="00CE514D">
        <w:rPr>
          <w:rFonts w:eastAsiaTheme="minorHAnsi"/>
          <w:lang w:eastAsia="en-US"/>
        </w:rPr>
        <w:br w:type="page"/>
      </w:r>
    </w:p>
    <w:p w:rsidR="00353ECC" w:rsidRPr="001366AD" w:rsidRDefault="00353ECC" w:rsidP="00353ECC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lang w:eastAsia="en-US"/>
        </w:rPr>
      </w:pPr>
    </w:p>
    <w:sectPr w:rsidR="00353ECC" w:rsidRPr="001366AD" w:rsidSect="00CA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1FFC"/>
    <w:rsid w:val="001217E3"/>
    <w:rsid w:val="001366AD"/>
    <w:rsid w:val="0018336C"/>
    <w:rsid w:val="00293B56"/>
    <w:rsid w:val="00353ECC"/>
    <w:rsid w:val="003A7218"/>
    <w:rsid w:val="004423C7"/>
    <w:rsid w:val="00764277"/>
    <w:rsid w:val="007C191D"/>
    <w:rsid w:val="00911A45"/>
    <w:rsid w:val="009224A2"/>
    <w:rsid w:val="00933270"/>
    <w:rsid w:val="00951FFC"/>
    <w:rsid w:val="009C5B4A"/>
    <w:rsid w:val="00B941D2"/>
    <w:rsid w:val="00CA3162"/>
    <w:rsid w:val="00CE514D"/>
    <w:rsid w:val="00D52FD9"/>
    <w:rsid w:val="00E60E2D"/>
    <w:rsid w:val="00E6340D"/>
    <w:rsid w:val="00F41969"/>
    <w:rsid w:val="4B91A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BD84"/>
  <w15:docId w15:val="{9272999C-F463-403B-8616-7887FFE8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3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27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183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7CE72-2923-4856-BA45-1D181236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500a5 `</cp:lastModifiedBy>
  <cp:revision>7</cp:revision>
  <dcterms:created xsi:type="dcterms:W3CDTF">2019-04-29T04:43:00Z</dcterms:created>
  <dcterms:modified xsi:type="dcterms:W3CDTF">2020-03-09T12:42:00Z</dcterms:modified>
</cp:coreProperties>
</file>