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AAC" w:rsidRPr="00FF4AAC" w:rsidRDefault="00FF4AAC">
      <w:pPr>
        <w:rPr>
          <w:b/>
        </w:rPr>
      </w:pPr>
      <w:r w:rsidRPr="00FF4AAC">
        <w:rPr>
          <w:b/>
        </w:rPr>
        <w:t xml:space="preserve">1. К какому виду должна быть приведена задача линейного программирования перед применением симплекс-метода? </w:t>
      </w:r>
    </w:p>
    <w:p w:rsidR="00FF4AAC" w:rsidRDefault="00FF4AAC">
      <w:r>
        <w:t>К каноническому</w:t>
      </w:r>
      <w:r>
        <w:br/>
        <w:t xml:space="preserve">В канонической форме задача является задачей на максимум некоторой линейной функции </w:t>
      </w:r>
      <w:proofErr w:type="spellStart"/>
      <w:r>
        <w:t>z</w:t>
      </w:r>
      <w:proofErr w:type="spellEnd"/>
      <w:r>
        <w:t xml:space="preserve">, а ее система ограничений состоит  только из равенств (уравнений); при этом переменные задачи </w:t>
      </w:r>
      <w:proofErr w:type="spellStart"/>
      <w:r>
        <w:t>n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, </w:t>
      </w:r>
      <w:proofErr w:type="spellStart"/>
      <w:r>
        <w:t>x</w:t>
      </w:r>
      <w:proofErr w:type="spellEnd"/>
      <w:r>
        <w:t xml:space="preserve"> ,..., </w:t>
      </w:r>
      <w:proofErr w:type="spellStart"/>
      <w:r>
        <w:t>x</w:t>
      </w:r>
      <w:proofErr w:type="spellEnd"/>
      <w:r>
        <w:t xml:space="preserve"> 1 2 являются неотрицательными</w:t>
      </w:r>
    </w:p>
    <w:p w:rsidR="00FF4AAC" w:rsidRPr="00FF4AAC" w:rsidRDefault="00FF4AAC">
      <w:pPr>
        <w:rPr>
          <w:b/>
        </w:rPr>
      </w:pPr>
      <w:r w:rsidRPr="00FF4AAC">
        <w:rPr>
          <w:b/>
        </w:rPr>
        <w:t xml:space="preserve">2. Как составить первую симплекс-таблицу? </w:t>
      </w:r>
    </w:p>
    <w:p w:rsidR="007031D8" w:rsidRDefault="007031D8">
      <w:r>
        <w:t>Перед составлением симплекс-таблицы задача должна быть преобразована. Система ограничений приводится к допустимому базисному виду, с помощью которого из целевой функции должны быть исключены базисные переменные.</w:t>
      </w:r>
    </w:p>
    <w:p w:rsidR="007031D8" w:rsidRDefault="007031D8">
      <w:r>
        <w:t>Для составления симплекс-таблицы во всех равенствах в условии задачи члены, содержащие переменные, переносятся в левую часть, а свободные члены оставляются справа.</w:t>
      </w:r>
    </w:p>
    <w:p w:rsidR="00FF4AAC" w:rsidRDefault="007031D8">
      <w:r>
        <w:rPr>
          <w:noProof/>
          <w:lang w:eastAsia="ru-RU"/>
        </w:rPr>
        <w:drawing>
          <wp:inline distT="0" distB="0" distL="0" distR="0">
            <wp:extent cx="3228535" cy="1371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7360" t="48959" r="38108" b="33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53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AAC" w:rsidRPr="00FF4AAC" w:rsidRDefault="00FF4AAC">
      <w:pPr>
        <w:rPr>
          <w:b/>
        </w:rPr>
      </w:pPr>
      <w:r w:rsidRPr="00FF4AAC">
        <w:rPr>
          <w:b/>
        </w:rPr>
        <w:t xml:space="preserve">3. Опишите порядок работы с симплекс-таблицей. Сформулируйте правило выбора разрешающего элемента. </w:t>
      </w:r>
    </w:p>
    <w:p w:rsidR="00FF4AAC" w:rsidRDefault="005321A7">
      <w:r>
        <w:t xml:space="preserve">1. Просматривается последняя строка таблицы и среди коэффициентов этой строки (исключая γo) выбирается отрицательное число. Если такового нет, то исходное базисное решение является оптимальным и данная таблица является последней. </w:t>
      </w:r>
      <w:r w:rsidR="00975AFC">
        <w:br/>
      </w:r>
      <w:r>
        <w:t>2. Просматривается столбец таблицы, отвечающий выбранному отрицательному коэффициенту в последней строке, и в этом столбце выбираются положительные коэф</w:t>
      </w:r>
      <w:r w:rsidR="003B32D8">
        <w:t>фициенты. Если таковых нет, то</w:t>
      </w:r>
      <w:r>
        <w:t xml:space="preserve"> целевая функция неограниченна на области допустимых значений переменных, и задача решений не имеет. </w:t>
      </w:r>
      <w:r w:rsidR="00975AFC">
        <w:br/>
      </w:r>
      <w:r>
        <w:t xml:space="preserve">3. Среди отобранных коэффициентов столбца выбирается тот, для которого отношение соответствующего свободного члена, находящегося в столбце свободных членов, к этому элементу, минимально. Этот коэффициент называется разрешающим или генеральным элементом таблицы. В дальнейшем базисная переменная, отвечающая строке разрешающего элемента, должна быть переведена в разряд свободных, а свободная переменная, отвечающая столбцу разрешающего элемента, вводится в число базисных. </w:t>
      </w:r>
      <w:r w:rsidR="00975AFC">
        <w:br/>
      </w:r>
      <w:r>
        <w:t xml:space="preserve">4. Строится новая таблица, содержащая новые названия базисных переменных. Строка разрешающего элемента делится на этот элемент, и полученная строка записывается в новую таблицу на то же место. В остальные клетки новой таблицы записываются результаты преобразования элементов старой таблицы. Для этого умножают первую из заполненных строк (строку разрешающего элемента) на некоторые числа и складывают ее со строками старой таблицы. Числа эти подбираются так, чтобы в столбце разрешающего элемента получились нули, кроме клетки разрешающего элемента, в которой стоит единица. В результате получают новую </w:t>
      </w:r>
      <w:proofErr w:type="spellStart"/>
      <w:r>
        <w:t>симплекстаблицу</w:t>
      </w:r>
      <w:proofErr w:type="spellEnd"/>
      <w:r>
        <w:t>, которая отвечает новому базисному решению.</w:t>
      </w:r>
      <w:r w:rsidR="00975AFC">
        <w:br/>
      </w:r>
      <w:r>
        <w:lastRenderedPageBreak/>
        <w:t xml:space="preserve"> 5. Теперь следует обратиться к пункту 2, т.е. просмотреть строку целевой функции и повторить все вышеперечисленное. Составление новых симплекс-таблиц производится до тех пор, пока все коэффициенты последней строки (кроме стоящего на месте γ0) в очередной таблице не станут неотрицательными. После этого считается, что задача решена и по последней симплекс-таблице прочитывается ответ задачи. Максимальное значение </w:t>
      </w:r>
      <w:proofErr w:type="spellStart"/>
      <w:r>
        <w:t>zmax</w:t>
      </w:r>
      <w:proofErr w:type="spellEnd"/>
      <w:r>
        <w:t xml:space="preserve"> целевой функции стоит в первой клетке последней строки на месте γo. Неотрицательные значения новых базисных переменных стоят в остальных клетках столбца свободных членов. Остальные переменные в точке максимума равны нулю.</w:t>
      </w:r>
    </w:p>
    <w:p w:rsidR="005321A7" w:rsidRDefault="005321A7">
      <w:r>
        <w:t>При выборе столбца разрешающего элемента в последней строке симплекс-таблицы выбирается максимальный по модулю отрицательный коэффициент. Если есть несколько таких 29 коэффициентов с одинаковым максимальным модулем, выбирается тот, что отвечает переменной с минимальным номером.</w:t>
      </w:r>
    </w:p>
    <w:p w:rsidR="00FF4AAC" w:rsidRPr="00FF4AAC" w:rsidRDefault="00FF4AAC">
      <w:pPr>
        <w:rPr>
          <w:b/>
        </w:rPr>
      </w:pPr>
      <w:r w:rsidRPr="00FF4AAC">
        <w:rPr>
          <w:b/>
        </w:rPr>
        <w:t xml:space="preserve">4. В чем заключается признак того, что симплекс-таблица является последней? </w:t>
      </w:r>
    </w:p>
    <w:p w:rsidR="00FF4AAC" w:rsidRDefault="00B55D51">
      <w:r>
        <w:t>Составление новых симплекс-таблиц производится до тех пор, пока все коэффициенты последней строки (кроме стоящего на месте γ0) в очередной таблице не станут неотрицательными. После этого считается, что задача решена и по последней симплекс-таблице прочитывается ответ задачи.</w:t>
      </w:r>
    </w:p>
    <w:p w:rsidR="00FF4AAC" w:rsidRPr="00FF4AAC" w:rsidRDefault="00FF4AAC">
      <w:pPr>
        <w:rPr>
          <w:b/>
        </w:rPr>
      </w:pPr>
      <w:r w:rsidRPr="00FF4AAC">
        <w:rPr>
          <w:b/>
        </w:rPr>
        <w:t xml:space="preserve">5. Как прочесть решение задачи по последней симплекс-таблице? </w:t>
      </w:r>
    </w:p>
    <w:p w:rsidR="00FF4AAC" w:rsidRDefault="00B55D51">
      <w:r>
        <w:t xml:space="preserve">Максимальное значение </w:t>
      </w:r>
      <w:proofErr w:type="spellStart"/>
      <w:r>
        <w:t>zmax</w:t>
      </w:r>
      <w:proofErr w:type="spellEnd"/>
      <w:r>
        <w:t xml:space="preserve"> целевой функции стоит в первой клетке последней строки на месте γo. Неотрицательные значения новых базисных переменных стоят в остальных клетках столбца свободных членов. Остальные переменные в точке максимума равны нулю.</w:t>
      </w:r>
    </w:p>
    <w:p w:rsidR="00FF4AAC" w:rsidRPr="00FF4AAC" w:rsidRDefault="00FF4AAC">
      <w:pPr>
        <w:rPr>
          <w:b/>
        </w:rPr>
      </w:pPr>
      <w:r w:rsidRPr="00FF4AAC">
        <w:rPr>
          <w:b/>
        </w:rPr>
        <w:t xml:space="preserve">6. В каком случае по последней симплекс-таблице можно заключить, что задача не имеет решения по причине неограниченности целевой функции на области допустимых значений? </w:t>
      </w:r>
    </w:p>
    <w:p w:rsidR="00FF4AAC" w:rsidRDefault="005321A7">
      <w:r>
        <w:t>Отметим также, что если в столбце, пригодном для выбора разрешающего элемента, нет положительных чисел, то задача не имеет решений по причине неограниченности целевой функции на области допустимых планов.</w:t>
      </w:r>
    </w:p>
    <w:p w:rsidR="00FF4AAC" w:rsidRPr="00FF4AAC" w:rsidRDefault="00FF4AAC">
      <w:pPr>
        <w:rPr>
          <w:b/>
        </w:rPr>
      </w:pPr>
      <w:r w:rsidRPr="00FF4AAC">
        <w:rPr>
          <w:b/>
        </w:rPr>
        <w:t xml:space="preserve">7. Как избежать зацикливания симплекс алгоритма? </w:t>
      </w:r>
    </w:p>
    <w:p w:rsidR="00FF4AAC" w:rsidRDefault="00B55D51">
      <w:r>
        <w:t xml:space="preserve">При рассмотрении симплекс алгоритма мы видели, что на очередном шаге разрешающий элемент может выбираться неоднозначно. Для однозначной организации вычислений приходится вводить добавочные правила. Можно показать, что зацикливание наступает лишь в случае возможности неоднозначного выбора разрешающего элемента. Если зацикливание наступило, следует изменить порядок вычислений, выбирая разрешающий элемент </w:t>
      </w:r>
      <w:proofErr w:type="spellStart"/>
      <w:r>
        <w:t>подругому</w:t>
      </w:r>
      <w:proofErr w:type="spellEnd"/>
      <w:r>
        <w:t>. Произойдет выход из цикла. Для борьбы с зацикливанием используют особые подпрограммы, гарантирующие выход из цикла в случае наступления зацикливания.</w:t>
      </w:r>
    </w:p>
    <w:p w:rsidR="00FF4AAC" w:rsidRPr="00FF4AAC" w:rsidRDefault="00FF4AAC">
      <w:pPr>
        <w:rPr>
          <w:b/>
        </w:rPr>
      </w:pPr>
      <w:r w:rsidRPr="00FF4AAC">
        <w:rPr>
          <w:b/>
        </w:rPr>
        <w:t xml:space="preserve">8. Что понимается под трудоемкостью симплекс метода? Что означает его экспоненциальная трудоемкость на классе всех задач линейного программирования? </w:t>
      </w:r>
    </w:p>
    <w:p w:rsidR="00FF4AAC" w:rsidRDefault="00975AFC">
      <w:r>
        <w:t xml:space="preserve">При решении задач с </w:t>
      </w:r>
      <w:proofErr w:type="spellStart"/>
      <w:r>
        <w:t>m</w:t>
      </w:r>
      <w:proofErr w:type="spellEnd"/>
      <w:r>
        <w:t xml:space="preserve"> ограничениями и </w:t>
      </w:r>
      <w:proofErr w:type="spellStart"/>
      <w:r>
        <w:t>n</w:t>
      </w:r>
      <w:proofErr w:type="spellEnd"/>
      <w:r>
        <w:t xml:space="preserve"> переменными, как правило, оказывалось достаточно </w:t>
      </w:r>
      <w:proofErr w:type="spellStart"/>
      <w:r>
        <w:t>m</w:t>
      </w:r>
      <w:proofErr w:type="spellEnd"/>
      <w:r>
        <w:t xml:space="preserve"> итераций. При этом количество элементарных арифметических операций имело порядок </w:t>
      </w:r>
      <w:proofErr w:type="spellStart"/>
      <w:r>
        <w:t>n</w:t>
      </w:r>
      <w:proofErr w:type="spellEnd"/>
      <w:r>
        <w:t xml:space="preserve"> 2m.</w:t>
      </w:r>
    </w:p>
    <w:p w:rsidR="006C6164" w:rsidRDefault="00FF4AAC" w:rsidP="006C6164">
      <w:pPr>
        <w:rPr>
          <w:b/>
        </w:rPr>
      </w:pPr>
      <w:r w:rsidRPr="00FF4AAC">
        <w:rPr>
          <w:b/>
        </w:rPr>
        <w:lastRenderedPageBreak/>
        <w:t>9. Существуют ли алгоритмы решения задач линейного программирования полиномиальной трудоемкости? Обладает ли класс всех задач линейного программирования полиномиальной сложностью?</w:t>
      </w:r>
    </w:p>
    <w:p w:rsidR="006C6164" w:rsidRPr="006C6164" w:rsidRDefault="006C6164" w:rsidP="006C6164">
      <w:pPr>
        <w:rPr>
          <w:b/>
        </w:rPr>
      </w:pPr>
      <w:r w:rsidRPr="006C61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симплекс-метода можно придумать задачу, которая будет решаться за время 2^n, но на абсолютном большинстве практических задач симплекс-метод показывает хорошее время</w:t>
      </w:r>
    </w:p>
    <w:p w:rsidR="006C6164" w:rsidRPr="006C6164" w:rsidRDefault="006C6164" w:rsidP="006C6164">
      <w:pPr>
        <w:shd w:val="clear" w:color="auto" w:fill="FFFFFF"/>
        <w:spacing w:after="0" w:line="240" w:lineRule="auto"/>
        <w:ind w:right="13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C61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другой стороны, есть способы решения задач линейного программирования за полиномиальное время, но они сложны для применения</w:t>
      </w:r>
    </w:p>
    <w:p w:rsidR="00FF4AAC" w:rsidRDefault="00FF4AAC"/>
    <w:sectPr w:rsidR="00FF4AAC" w:rsidSect="00204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20385"/>
    <w:multiLevelType w:val="multilevel"/>
    <w:tmpl w:val="ACD4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F4AAC"/>
    <w:rsid w:val="00204289"/>
    <w:rsid w:val="003B32D8"/>
    <w:rsid w:val="005321A7"/>
    <w:rsid w:val="006C6164"/>
    <w:rsid w:val="007031D8"/>
    <w:rsid w:val="00975AFC"/>
    <w:rsid w:val="00A75E5F"/>
    <w:rsid w:val="00B55D51"/>
    <w:rsid w:val="00DE12F6"/>
    <w:rsid w:val="00E050DA"/>
    <w:rsid w:val="00FF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3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31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3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546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26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664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Fateev</dc:creator>
  <cp:lastModifiedBy>Maksim Fateev</cp:lastModifiedBy>
  <cp:revision>8</cp:revision>
  <dcterms:created xsi:type="dcterms:W3CDTF">2019-03-23T20:53:00Z</dcterms:created>
  <dcterms:modified xsi:type="dcterms:W3CDTF">2019-03-23T22:11:00Z</dcterms:modified>
</cp:coreProperties>
</file>