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7BC3" w:rsidRDefault="00817BC3" w:rsidP="00817BC3">
      <w:pPr>
        <w:spacing w:line="240" w:lineRule="auto"/>
        <w:jc w:val="center"/>
        <w:rPr>
          <w:b/>
          <w:bCs/>
          <w:color w:val="000000" w:themeColor="text1"/>
          <w:sz w:val="24"/>
          <w:szCs w:val="24"/>
        </w:rPr>
      </w:pPr>
      <w:bookmarkStart w:id="0" w:name="_gjdgxs" w:colFirst="0" w:colLast="0"/>
      <w:bookmarkEnd w:id="0"/>
      <w:r w:rsidRPr="4B91A52F">
        <w:rPr>
          <w:b/>
          <w:bCs/>
          <w:color w:val="000000" w:themeColor="text1"/>
          <w:sz w:val="24"/>
          <w:szCs w:val="24"/>
        </w:rPr>
        <w:t>МИНИСТЕРСТВО НАУКИ И ВЫСШЕГО ОБРАЗОВАНИЯ РОССИИ</w:t>
      </w:r>
      <w:r>
        <w:br/>
      </w:r>
      <w:r w:rsidRPr="4B91A52F">
        <w:rPr>
          <w:color w:val="000000" w:themeColor="text1"/>
          <w:sz w:val="24"/>
          <w:szCs w:val="24"/>
        </w:rPr>
        <w:t>ФЕДЕРАЛЬНОЕ ГОСУДАРСТВЕННОЕ БЮДЖЕТНОЕ ОБРАЗОВАТЕЛЬНОЕ УЧРЕЖДЕНИЕ</w:t>
      </w:r>
      <w:r>
        <w:br/>
      </w:r>
      <w:r w:rsidRPr="4B91A52F">
        <w:rPr>
          <w:color w:val="000000" w:themeColor="text1"/>
          <w:sz w:val="24"/>
          <w:szCs w:val="24"/>
        </w:rPr>
        <w:t>ВЫСШЕГО ОБРАЗОВАНИЯ</w:t>
      </w:r>
      <w:r>
        <w:br/>
      </w:r>
      <w:r w:rsidRPr="4B91A52F">
        <w:rPr>
          <w:b/>
          <w:bCs/>
          <w:color w:val="000000" w:themeColor="text1"/>
          <w:sz w:val="24"/>
          <w:szCs w:val="24"/>
        </w:rPr>
        <w:t>«БЕЛГОРОДСКИЙ ГОСУДАРСТВЕННЫЙ</w:t>
      </w:r>
      <w:r>
        <w:br/>
      </w:r>
      <w:r w:rsidRPr="4B91A52F">
        <w:rPr>
          <w:b/>
          <w:bCs/>
          <w:color w:val="000000" w:themeColor="text1"/>
          <w:sz w:val="24"/>
          <w:szCs w:val="24"/>
        </w:rPr>
        <w:t>ТЕХНОЛОГИЧЕСКИЙ УНИВЕРСИТЕТ им. В.Г.ШУХОВА»</w:t>
      </w:r>
      <w:r>
        <w:br/>
      </w:r>
      <w:r w:rsidRPr="4B91A52F">
        <w:rPr>
          <w:b/>
          <w:bCs/>
          <w:color w:val="000000" w:themeColor="text1"/>
          <w:sz w:val="24"/>
          <w:szCs w:val="24"/>
        </w:rPr>
        <w:t>(БГТУ им. В.Г.</w:t>
      </w:r>
      <w:r>
        <w:rPr>
          <w:b/>
          <w:bCs/>
          <w:color w:val="000000" w:themeColor="text1"/>
          <w:sz w:val="24"/>
          <w:szCs w:val="24"/>
        </w:rPr>
        <w:t xml:space="preserve"> </w:t>
      </w:r>
      <w:r w:rsidRPr="4B91A52F">
        <w:rPr>
          <w:b/>
          <w:bCs/>
          <w:color w:val="000000" w:themeColor="text1"/>
          <w:sz w:val="24"/>
          <w:szCs w:val="24"/>
        </w:rPr>
        <w:t>Шухова)</w:t>
      </w:r>
    </w:p>
    <w:p w:rsidR="00817BC3" w:rsidRDefault="00817BC3" w:rsidP="00817BC3">
      <w:pPr>
        <w:jc w:val="center"/>
        <w:rPr>
          <w:b/>
          <w:color w:val="000000"/>
        </w:rPr>
      </w:pPr>
    </w:p>
    <w:p w:rsidR="00817BC3" w:rsidRDefault="00817BC3" w:rsidP="00817BC3">
      <w:pPr>
        <w:jc w:val="center"/>
        <w:rPr>
          <w:b/>
          <w:color w:val="000000"/>
        </w:rPr>
      </w:pPr>
    </w:p>
    <w:p w:rsidR="00817BC3" w:rsidRDefault="00817BC3" w:rsidP="00817BC3">
      <w:pPr>
        <w:jc w:val="center"/>
        <w:rPr>
          <w:color w:val="000000"/>
        </w:rPr>
      </w:pPr>
      <w:r>
        <w:rPr>
          <w:color w:val="000000"/>
        </w:rPr>
        <w:t>Кафедра программного обеспечения вычислительной техники и автоматизированных систем</w:t>
      </w:r>
    </w:p>
    <w:p w:rsidR="00817BC3" w:rsidRDefault="00817BC3" w:rsidP="00817BC3">
      <w:pPr>
        <w:jc w:val="center"/>
        <w:rPr>
          <w:color w:val="000000"/>
        </w:rPr>
      </w:pPr>
    </w:p>
    <w:p w:rsidR="00817BC3" w:rsidRDefault="00817BC3" w:rsidP="00817BC3">
      <w:pPr>
        <w:jc w:val="center"/>
        <w:rPr>
          <w:color w:val="000000"/>
        </w:rPr>
      </w:pPr>
    </w:p>
    <w:p w:rsidR="00817BC3" w:rsidRDefault="00817BC3" w:rsidP="00817BC3">
      <w:pPr>
        <w:jc w:val="center"/>
        <w:rPr>
          <w:color w:val="000000"/>
        </w:rPr>
      </w:pPr>
    </w:p>
    <w:p w:rsidR="00817BC3" w:rsidRDefault="00817BC3" w:rsidP="00817BC3">
      <w:pPr>
        <w:jc w:val="center"/>
        <w:rPr>
          <w:color w:val="000000"/>
        </w:rPr>
      </w:pPr>
    </w:p>
    <w:p w:rsidR="00817BC3" w:rsidRPr="00D204FF" w:rsidRDefault="00817BC3" w:rsidP="00817BC3">
      <w:pPr>
        <w:jc w:val="center"/>
        <w:rPr>
          <w:color w:val="000000" w:themeColor="text1"/>
        </w:rPr>
      </w:pPr>
      <w:r>
        <w:rPr>
          <w:color w:val="000000" w:themeColor="text1"/>
        </w:rPr>
        <w:t>Лабораторная работа №5</w:t>
      </w:r>
    </w:p>
    <w:p w:rsidR="00817BC3" w:rsidRDefault="00817BC3" w:rsidP="00817BC3">
      <w:pPr>
        <w:jc w:val="center"/>
        <w:rPr>
          <w:color w:val="000000"/>
        </w:rPr>
      </w:pPr>
      <w:r>
        <w:rPr>
          <w:color w:val="000000"/>
        </w:rPr>
        <w:t xml:space="preserve">Исследование операций и теория игр </w:t>
      </w:r>
    </w:p>
    <w:p w:rsidR="00817BC3" w:rsidRDefault="00817BC3" w:rsidP="00817BC3">
      <w:pPr>
        <w:jc w:val="center"/>
        <w:rPr>
          <w:color w:val="000000"/>
        </w:rPr>
      </w:pPr>
      <w:r>
        <w:t>Тема: «Двойственный симплекс метод»</w:t>
      </w:r>
    </w:p>
    <w:p w:rsidR="00817BC3" w:rsidRDefault="00817BC3" w:rsidP="00817BC3">
      <w:pPr>
        <w:rPr>
          <w:color w:val="000000"/>
        </w:rPr>
      </w:pPr>
    </w:p>
    <w:p w:rsidR="00817BC3" w:rsidRDefault="00817BC3" w:rsidP="00817BC3">
      <w:pPr>
        <w:ind w:left="4395"/>
        <w:rPr>
          <w:color w:val="000000"/>
        </w:rPr>
      </w:pPr>
    </w:p>
    <w:p w:rsidR="00817BC3" w:rsidRDefault="00817BC3" w:rsidP="00817BC3">
      <w:pPr>
        <w:ind w:left="4395"/>
        <w:rPr>
          <w:color w:val="000000"/>
        </w:rPr>
      </w:pPr>
    </w:p>
    <w:p w:rsidR="00817BC3" w:rsidRDefault="00817BC3" w:rsidP="00817BC3">
      <w:pPr>
        <w:ind w:left="4395"/>
        <w:rPr>
          <w:color w:val="000000"/>
        </w:rPr>
      </w:pPr>
    </w:p>
    <w:p w:rsidR="00817BC3" w:rsidRDefault="00817BC3" w:rsidP="00817BC3">
      <w:pPr>
        <w:ind w:left="4395"/>
        <w:rPr>
          <w:color w:val="000000"/>
        </w:rPr>
      </w:pPr>
    </w:p>
    <w:p w:rsidR="00817BC3" w:rsidRDefault="00817BC3" w:rsidP="00817BC3">
      <w:pPr>
        <w:ind w:left="4395"/>
        <w:rPr>
          <w:color w:val="000000" w:themeColor="text1"/>
        </w:rPr>
      </w:pPr>
      <w:r w:rsidRPr="4B91A52F">
        <w:rPr>
          <w:color w:val="000000" w:themeColor="text1"/>
        </w:rPr>
        <w:t>Выполнил</w:t>
      </w:r>
      <w:r>
        <w:rPr>
          <w:color w:val="000000" w:themeColor="text1"/>
        </w:rPr>
        <w:t>а: ст. группы ВТ-22</w:t>
      </w:r>
      <w:r>
        <w:br/>
      </w:r>
      <w:r>
        <w:rPr>
          <w:color w:val="000000" w:themeColor="text1"/>
        </w:rPr>
        <w:t>Воскобойников И. С.</w:t>
      </w:r>
    </w:p>
    <w:p w:rsidR="00817BC3" w:rsidRPr="00432125" w:rsidRDefault="00817BC3" w:rsidP="00817BC3">
      <w:pPr>
        <w:spacing w:before="120"/>
        <w:ind w:left="4394"/>
        <w:rPr>
          <w:color w:val="000000"/>
        </w:rPr>
      </w:pPr>
      <w:r>
        <w:rPr>
          <w:color w:val="000000"/>
        </w:rPr>
        <w:t xml:space="preserve">Проверил: </w:t>
      </w:r>
      <w:proofErr w:type="spellStart"/>
      <w:r>
        <w:rPr>
          <w:color w:val="000000"/>
        </w:rPr>
        <w:t>Брусенцев</w:t>
      </w:r>
      <w:proofErr w:type="spellEnd"/>
      <w:r>
        <w:rPr>
          <w:color w:val="000000"/>
        </w:rPr>
        <w:t xml:space="preserve"> А.Г.</w:t>
      </w:r>
    </w:p>
    <w:p w:rsidR="00817BC3" w:rsidRDefault="00817BC3" w:rsidP="00817BC3">
      <w:pPr>
        <w:ind w:left="5103"/>
        <w:rPr>
          <w:color w:val="000000"/>
        </w:rPr>
      </w:pPr>
    </w:p>
    <w:p w:rsidR="00817BC3" w:rsidRDefault="00817BC3" w:rsidP="00817BC3">
      <w:pPr>
        <w:rPr>
          <w:color w:val="000000"/>
        </w:rPr>
      </w:pPr>
    </w:p>
    <w:p w:rsidR="00817BC3" w:rsidRDefault="00817BC3" w:rsidP="00817BC3">
      <w:pPr>
        <w:ind w:left="5103"/>
        <w:rPr>
          <w:color w:val="000000"/>
        </w:rPr>
      </w:pPr>
    </w:p>
    <w:p w:rsidR="00817BC3" w:rsidRDefault="00817BC3" w:rsidP="00817BC3">
      <w:pPr>
        <w:ind w:left="5103"/>
        <w:jc w:val="center"/>
        <w:rPr>
          <w:color w:val="000000"/>
        </w:rPr>
      </w:pPr>
    </w:p>
    <w:p w:rsidR="00817BC3" w:rsidRPr="00A65B21" w:rsidRDefault="00817BC3" w:rsidP="00817BC3">
      <w:pPr>
        <w:ind w:left="5103"/>
        <w:jc w:val="center"/>
        <w:rPr>
          <w:color w:val="000000"/>
        </w:rPr>
      </w:pPr>
    </w:p>
    <w:p w:rsidR="00817BC3" w:rsidRPr="00817BC3" w:rsidRDefault="00817BC3" w:rsidP="00817BC3">
      <w:pPr>
        <w:ind w:left="5103"/>
        <w:jc w:val="center"/>
        <w:rPr>
          <w:color w:val="000000"/>
        </w:rPr>
      </w:pPr>
    </w:p>
    <w:p w:rsidR="00817BC3" w:rsidRPr="00A65B21" w:rsidRDefault="00817BC3" w:rsidP="00817BC3">
      <w:pPr>
        <w:jc w:val="center"/>
        <w:rPr>
          <w:bCs/>
          <w:color w:val="000000" w:themeColor="text1"/>
        </w:rPr>
      </w:pPr>
      <w:r w:rsidRPr="00A65B21">
        <w:rPr>
          <w:bCs/>
          <w:color w:val="000000" w:themeColor="text1"/>
        </w:rPr>
        <w:t>Белгород 20</w:t>
      </w:r>
      <w:r w:rsidRPr="0008756C">
        <w:rPr>
          <w:bCs/>
          <w:color w:val="000000" w:themeColor="text1"/>
        </w:rPr>
        <w:t>20</w:t>
      </w:r>
    </w:p>
    <w:p w:rsidR="00817BC3" w:rsidRDefault="00817BC3" w:rsidP="00817BC3">
      <w:r w:rsidRPr="009E12CA">
        <w:rPr>
          <w:b/>
        </w:rPr>
        <w:lastRenderedPageBreak/>
        <w:t>Цель работы:</w:t>
      </w:r>
      <w:r w:rsidRPr="009E12CA">
        <w:t xml:space="preserve"> изучить элементы теории двойственности, двойственный симплекс-метод для пары симметрично двойственных задач, а также метод последовательного уточнения оценок. </w:t>
      </w:r>
    </w:p>
    <w:p w:rsidR="00817BC3" w:rsidRPr="009E12CA" w:rsidRDefault="00817BC3" w:rsidP="00817BC3"/>
    <w:p w:rsidR="00817BC3" w:rsidRPr="0008756C" w:rsidRDefault="00817BC3" w:rsidP="00817BC3">
      <w:pPr>
        <w:jc w:val="center"/>
      </w:pPr>
      <w:r w:rsidRPr="0008756C">
        <w:rPr>
          <w:b/>
        </w:rPr>
        <w:t>Задания для подготовки к работе</w:t>
      </w:r>
    </w:p>
    <w:p w:rsidR="00817BC3" w:rsidRDefault="00817BC3" w:rsidP="00817BC3">
      <w:r w:rsidRPr="009E12CA">
        <w:t xml:space="preserve">1. Изучить правило составления двойственных задач, а также формулировки и применения первой, второй и третьей теорем двойственности. </w:t>
      </w:r>
    </w:p>
    <w:p w:rsidR="00817BC3" w:rsidRPr="009E12CA" w:rsidRDefault="00817BC3" w:rsidP="00817BC3"/>
    <w:p w:rsidR="00817BC3" w:rsidRDefault="00817BC3" w:rsidP="00817BC3">
      <w:r w:rsidRPr="009E12CA">
        <w:t xml:space="preserve">2. Изучить двойственный симплекс-метод для симметрично двойственных задач. Составить и отладить программу решения пары симметрично двойственных задач двойственным симплекс-методом. </w:t>
      </w:r>
    </w:p>
    <w:p w:rsidR="00817BC3" w:rsidRPr="009E12CA" w:rsidRDefault="00817BC3" w:rsidP="00817BC3"/>
    <w:p w:rsidR="00817BC3" w:rsidRDefault="00817BC3" w:rsidP="00817BC3">
      <w:r w:rsidRPr="009E12CA">
        <w:t xml:space="preserve">3. Изучить понятие </w:t>
      </w:r>
      <w:proofErr w:type="spellStart"/>
      <w:r>
        <w:t>псевдо</w:t>
      </w:r>
      <w:r w:rsidRPr="009E12CA">
        <w:t>плана</w:t>
      </w:r>
      <w:proofErr w:type="spellEnd"/>
      <w:r w:rsidRPr="009E12CA">
        <w:t xml:space="preserve">, построение симплекс-таблицы, отвечающей </w:t>
      </w:r>
      <w:proofErr w:type="spellStart"/>
      <w:r w:rsidRPr="009E12CA">
        <w:t>псевдоплану</w:t>
      </w:r>
      <w:proofErr w:type="spellEnd"/>
      <w:r w:rsidRPr="009E12CA">
        <w:t xml:space="preserve">. Освоить метод последовательного уточнения оценок. Составить и отладить программу решения задачи ЛП методом последовательного уточнения оценок. </w:t>
      </w:r>
    </w:p>
    <w:p w:rsidR="00817BC3" w:rsidRPr="009E12CA" w:rsidRDefault="00817BC3" w:rsidP="00817BC3"/>
    <w:p w:rsidR="00817BC3" w:rsidRPr="009E12CA" w:rsidRDefault="00817BC3" w:rsidP="00817BC3">
      <w:r w:rsidRPr="009E12CA">
        <w:t>4. Для подготовки тестовых данных решить вручную одну из следующих ниже задач двойственным симплекс-методом для пары симметрично двойственных задач, а также методом последовательного уточнения оценок.</w:t>
      </w:r>
    </w:p>
    <w:p w:rsidR="00817BC3" w:rsidRPr="009E12CA" w:rsidRDefault="00817BC3" w:rsidP="00817BC3">
      <w:pPr>
        <w:jc w:val="left"/>
      </w:pPr>
    </w:p>
    <w:p w:rsidR="00817BC3" w:rsidRDefault="00A042C1" w:rsidP="00817BC3">
      <w:pPr>
        <w:jc w:val="center"/>
      </w:pPr>
      <w:r>
        <w:t>Вариант 3</w:t>
      </w:r>
    </w:p>
    <w:p w:rsidR="00A042C1" w:rsidRDefault="00A6540F" w:rsidP="00817BC3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0.4pt;height:120pt">
            <v:imagedata r:id="rId4" o:title="08-04-2020 17-02-12"/>
          </v:shape>
        </w:pict>
      </w:r>
    </w:p>
    <w:p w:rsidR="00817BC3" w:rsidRDefault="00817BC3" w:rsidP="00817BC3">
      <w:pPr>
        <w:jc w:val="center"/>
      </w:pPr>
    </w:p>
    <w:p w:rsidR="00817BC3" w:rsidRDefault="00817BC3" w:rsidP="00817BC3">
      <w:pPr>
        <w:jc w:val="center"/>
      </w:pPr>
    </w:p>
    <w:p w:rsidR="00817BC3" w:rsidRDefault="00817BC3" w:rsidP="00817BC3">
      <w:pPr>
        <w:jc w:val="center"/>
      </w:pPr>
    </w:p>
    <w:p w:rsidR="00817BC3" w:rsidRDefault="00817BC3" w:rsidP="00817BC3">
      <w:pPr>
        <w:jc w:val="center"/>
      </w:pPr>
    </w:p>
    <w:p w:rsidR="00817BC3" w:rsidRDefault="00A6540F" w:rsidP="00817BC3">
      <w:pPr>
        <w:jc w:val="center"/>
      </w:pPr>
      <w:r>
        <w:pict>
          <v:shape id="_x0000_i1026" type="#_x0000_t75" style="width:504.6pt;height:673.8pt">
            <v:imagedata r:id="rId5" o:title="N0DONGp8Src"/>
          </v:shape>
        </w:pict>
      </w:r>
    </w:p>
    <w:p w:rsidR="00817BC3" w:rsidRDefault="00817BC3" w:rsidP="00817BC3">
      <w:pPr>
        <w:jc w:val="center"/>
      </w:pPr>
    </w:p>
    <w:p w:rsidR="00817BC3" w:rsidRDefault="00A6540F" w:rsidP="00817BC3">
      <w:pPr>
        <w:jc w:val="center"/>
      </w:pPr>
      <w:r>
        <w:lastRenderedPageBreak/>
        <w:pict>
          <v:shape id="_x0000_i1032" type="#_x0000_t75" style="width:516pt;height:690pt">
            <v:imagedata r:id="rId6" o:title="Q8qU4uXdboQ"/>
          </v:shape>
        </w:pict>
      </w:r>
    </w:p>
    <w:p w:rsidR="00A6540F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  <w:b/>
          <w:bCs/>
        </w:rPr>
      </w:pPr>
    </w:p>
    <w:p w:rsidR="00A6540F" w:rsidRPr="002D31D5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  <w:b/>
          <w:bCs/>
        </w:rPr>
      </w:pPr>
      <w:r w:rsidRPr="002D31D5">
        <w:rPr>
          <w:rFonts w:cstheme="minorHAnsi"/>
          <w:b/>
          <w:bCs/>
        </w:rPr>
        <w:lastRenderedPageBreak/>
        <w:t xml:space="preserve">Спецификации используемых подпрограмм </w:t>
      </w:r>
    </w:p>
    <w:p w:rsidR="00A6540F" w:rsidRPr="002D31D5" w:rsidRDefault="00A6540F" w:rsidP="00A6540F">
      <w:pPr>
        <w:pStyle w:val="HTML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</w:p>
    <w:p w:rsidR="00A6540F" w:rsidRPr="00A6540F" w:rsidRDefault="00A6540F" w:rsidP="00A6540F">
      <w:pPr>
        <w:pStyle w:val="im-mess"/>
        <w:shd w:val="clear" w:color="auto" w:fill="FFFFFF"/>
        <w:spacing w:before="0" w:beforeAutospacing="0" w:after="60" w:afterAutospacing="0" w:line="270" w:lineRule="atLeast"/>
        <w:ind w:right="105"/>
        <w:rPr>
          <w:rFonts w:asciiTheme="minorHAnsi" w:hAnsiTheme="minorHAnsi" w:cstheme="minorHAnsi"/>
          <w:sz w:val="22"/>
          <w:szCs w:val="22"/>
        </w:rPr>
      </w:pPr>
      <w:r w:rsidRPr="002D31D5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Заголовок</w:t>
      </w:r>
      <w:r w:rsidRPr="00A6540F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:</w:t>
      </w:r>
      <w:r w:rsidRPr="00A6540F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  <w:proofErr w:type="spellStart"/>
      <w:r w:rsidRPr="002D31D5">
        <w:rPr>
          <w:rFonts w:asciiTheme="minorHAnsi" w:hAnsiTheme="minorHAnsi" w:cstheme="minorHAnsi"/>
          <w:sz w:val="22"/>
          <w:szCs w:val="22"/>
          <w:highlight w:val="white"/>
          <w:lang w:val="en-US"/>
        </w:rPr>
        <w:t>int</w:t>
      </w:r>
      <w:proofErr w:type="spellEnd"/>
      <w:r w:rsidRPr="00A6540F">
        <w:rPr>
          <w:rFonts w:asciiTheme="minorHAnsi" w:hAnsiTheme="minorHAnsi" w:cstheme="minorHAnsi"/>
          <w:sz w:val="22"/>
          <w:szCs w:val="22"/>
          <w:highlight w:val="white"/>
        </w:rPr>
        <w:t xml:space="preserve">* </w:t>
      </w:r>
      <w:proofErr w:type="spellStart"/>
      <w:proofErr w:type="gramStart"/>
      <w:r w:rsidRPr="002D31D5">
        <w:rPr>
          <w:rFonts w:asciiTheme="minorHAnsi" w:hAnsiTheme="minorHAnsi" w:cstheme="minorHAnsi"/>
          <w:sz w:val="22"/>
          <w:szCs w:val="22"/>
          <w:highlight w:val="white"/>
          <w:lang w:val="en-US"/>
        </w:rPr>
        <w:t>findBasic</w:t>
      </w:r>
      <w:proofErr w:type="spellEnd"/>
      <w:r w:rsidRPr="00A6540F">
        <w:rPr>
          <w:rFonts w:asciiTheme="minorHAnsi" w:hAnsiTheme="minorHAnsi" w:cstheme="minorHAnsi"/>
          <w:sz w:val="22"/>
          <w:szCs w:val="22"/>
          <w:highlight w:val="white"/>
        </w:rPr>
        <w:t>(</w:t>
      </w:r>
      <w:proofErr w:type="spellStart"/>
      <w:proofErr w:type="gramEnd"/>
      <w:r w:rsidRPr="002D31D5">
        <w:rPr>
          <w:rFonts w:asciiTheme="minorHAnsi" w:hAnsiTheme="minorHAnsi" w:cstheme="minorHAnsi"/>
          <w:sz w:val="22"/>
          <w:szCs w:val="22"/>
          <w:highlight w:val="white"/>
          <w:lang w:val="en-US"/>
        </w:rPr>
        <w:t>int</w:t>
      </w:r>
      <w:proofErr w:type="spellEnd"/>
      <w:r w:rsidRPr="00A6540F">
        <w:rPr>
          <w:rFonts w:asciiTheme="minorHAnsi" w:hAnsiTheme="minorHAnsi" w:cstheme="minorHAnsi"/>
          <w:sz w:val="22"/>
          <w:szCs w:val="22"/>
          <w:highlight w:val="white"/>
        </w:rPr>
        <w:t xml:space="preserve"> </w:t>
      </w:r>
      <w:r w:rsidRPr="002D31D5">
        <w:rPr>
          <w:rFonts w:asciiTheme="minorHAnsi" w:hAnsiTheme="minorHAnsi" w:cstheme="minorHAnsi"/>
          <w:sz w:val="22"/>
          <w:szCs w:val="22"/>
          <w:highlight w:val="white"/>
          <w:lang w:val="en-US"/>
        </w:rPr>
        <w:t>m</w:t>
      </w:r>
      <w:r w:rsidRPr="00A6540F">
        <w:rPr>
          <w:rFonts w:asciiTheme="minorHAnsi" w:hAnsiTheme="minorHAnsi" w:cstheme="minorHAnsi"/>
          <w:sz w:val="22"/>
          <w:szCs w:val="22"/>
          <w:highlight w:val="white"/>
        </w:rPr>
        <w:t xml:space="preserve">, </w:t>
      </w:r>
      <w:proofErr w:type="spellStart"/>
      <w:r w:rsidRPr="002D31D5">
        <w:rPr>
          <w:rFonts w:asciiTheme="minorHAnsi" w:hAnsiTheme="minorHAnsi" w:cstheme="minorHAnsi"/>
          <w:sz w:val="22"/>
          <w:szCs w:val="22"/>
          <w:highlight w:val="white"/>
          <w:lang w:val="en-US"/>
        </w:rPr>
        <w:t>int</w:t>
      </w:r>
      <w:proofErr w:type="spellEnd"/>
      <w:r w:rsidRPr="00A6540F">
        <w:rPr>
          <w:rFonts w:asciiTheme="minorHAnsi" w:hAnsiTheme="minorHAnsi" w:cstheme="minorHAnsi"/>
          <w:sz w:val="22"/>
          <w:szCs w:val="22"/>
          <w:highlight w:val="white"/>
        </w:rPr>
        <w:t xml:space="preserve"> </w:t>
      </w:r>
      <w:r w:rsidRPr="002D31D5">
        <w:rPr>
          <w:rFonts w:asciiTheme="minorHAnsi" w:hAnsiTheme="minorHAnsi" w:cstheme="minorHAnsi"/>
          <w:sz w:val="22"/>
          <w:szCs w:val="22"/>
          <w:highlight w:val="white"/>
          <w:lang w:val="en-US"/>
        </w:rPr>
        <w:t>n</w:t>
      </w:r>
      <w:r w:rsidRPr="00A6540F">
        <w:rPr>
          <w:rFonts w:asciiTheme="minorHAnsi" w:hAnsiTheme="minorHAnsi" w:cstheme="minorHAnsi"/>
          <w:sz w:val="22"/>
          <w:szCs w:val="22"/>
          <w:highlight w:val="white"/>
        </w:rPr>
        <w:t xml:space="preserve">, </w:t>
      </w:r>
      <w:r w:rsidRPr="002D31D5">
        <w:rPr>
          <w:rFonts w:asciiTheme="minorHAnsi" w:hAnsiTheme="minorHAnsi" w:cstheme="minorHAnsi"/>
          <w:sz w:val="22"/>
          <w:szCs w:val="22"/>
          <w:highlight w:val="white"/>
          <w:lang w:val="en-US"/>
        </w:rPr>
        <w:t>double</w:t>
      </w:r>
      <w:r w:rsidRPr="00A6540F">
        <w:rPr>
          <w:rFonts w:asciiTheme="minorHAnsi" w:hAnsiTheme="minorHAnsi" w:cstheme="minorHAnsi"/>
          <w:sz w:val="22"/>
          <w:szCs w:val="22"/>
          <w:highlight w:val="white"/>
        </w:rPr>
        <w:t xml:space="preserve"> **</w:t>
      </w:r>
      <w:r w:rsidRPr="002D31D5">
        <w:rPr>
          <w:rFonts w:asciiTheme="minorHAnsi" w:hAnsiTheme="minorHAnsi" w:cstheme="minorHAnsi"/>
          <w:sz w:val="22"/>
          <w:szCs w:val="22"/>
          <w:highlight w:val="white"/>
          <w:lang w:val="en-US"/>
        </w:rPr>
        <w:t>S</w:t>
      </w:r>
      <w:r w:rsidRPr="00A6540F">
        <w:rPr>
          <w:rFonts w:asciiTheme="minorHAnsi" w:hAnsiTheme="minorHAnsi" w:cstheme="minorHAnsi"/>
          <w:sz w:val="22"/>
          <w:szCs w:val="22"/>
          <w:highlight w:val="white"/>
        </w:rPr>
        <w:t>)</w:t>
      </w:r>
    </w:p>
    <w:p w:rsidR="00A6540F" w:rsidRPr="002D31D5" w:rsidRDefault="00A6540F" w:rsidP="00A6540F">
      <w:pPr>
        <w:pStyle w:val="im-mess"/>
        <w:shd w:val="clear" w:color="auto" w:fill="FFFFFF"/>
        <w:spacing w:before="0" w:beforeAutospacing="0" w:after="60" w:afterAutospacing="0" w:line="270" w:lineRule="atLeast"/>
        <w:ind w:right="105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2D31D5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Назначение: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возвращает вектор базисных переменных расширенной матрицы системы ограничений задачи 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S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размерности </w:t>
      </w:r>
      <w:proofErr w:type="spellStart"/>
      <w:r w:rsidRPr="002D31D5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mxn</w:t>
      </w:r>
      <w:proofErr w:type="spellEnd"/>
      <w:r w:rsidRPr="002D31D5">
        <w:rPr>
          <w:rFonts w:asciiTheme="minorHAnsi" w:hAnsiTheme="minorHAnsi" w:cstheme="minorHAnsi"/>
          <w:color w:val="000000" w:themeColor="text1"/>
          <w:sz w:val="22"/>
          <w:szCs w:val="22"/>
        </w:rPr>
        <w:t>.</w:t>
      </w:r>
    </w:p>
    <w:p w:rsidR="00A6540F" w:rsidRPr="002D31D5" w:rsidRDefault="00A6540F" w:rsidP="00A6540F">
      <w:pPr>
        <w:pStyle w:val="im-mess"/>
        <w:shd w:val="clear" w:color="auto" w:fill="FFFFFF"/>
        <w:spacing w:before="0" w:beforeAutospacing="0" w:after="60" w:afterAutospacing="0" w:line="270" w:lineRule="atLeast"/>
        <w:ind w:right="105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2D31D5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Входные параметры: размеры расширенной матрицы 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m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и 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n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, система ограничений 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S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</w:rPr>
        <w:t>.</w:t>
      </w:r>
    </w:p>
    <w:p w:rsidR="00A6540F" w:rsidRPr="002D31D5" w:rsidRDefault="00A6540F" w:rsidP="00A6540F">
      <w:pPr>
        <w:pStyle w:val="im-mess"/>
        <w:shd w:val="clear" w:color="auto" w:fill="FFFFFF"/>
        <w:spacing w:before="0" w:beforeAutospacing="0" w:after="60" w:afterAutospacing="0" w:line="270" w:lineRule="atLeast"/>
        <w:ind w:right="105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2D31D5">
        <w:rPr>
          <w:rFonts w:asciiTheme="minorHAnsi" w:hAnsiTheme="minorHAnsi" w:cstheme="minorHAnsi"/>
          <w:color w:val="000000" w:themeColor="text1"/>
          <w:sz w:val="22"/>
          <w:szCs w:val="22"/>
        </w:rPr>
        <w:t>Выходные параметры: нет.</w:t>
      </w:r>
    </w:p>
    <w:p w:rsidR="00A6540F" w:rsidRPr="002D31D5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  <w:color w:val="000000" w:themeColor="text1"/>
        </w:rPr>
      </w:pPr>
    </w:p>
    <w:p w:rsidR="00A6540F" w:rsidRPr="002D31D5" w:rsidRDefault="00A6540F" w:rsidP="00A6540F">
      <w:pPr>
        <w:pStyle w:val="im-mess"/>
        <w:shd w:val="clear" w:color="auto" w:fill="FFFFFF"/>
        <w:spacing w:before="0" w:beforeAutospacing="0" w:after="60" w:afterAutospacing="0" w:line="270" w:lineRule="atLeast"/>
        <w:ind w:right="105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  <w:r w:rsidRPr="002D31D5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Заголовок</w:t>
      </w:r>
      <w:r w:rsidRPr="002D31D5"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lang w:val="en-US"/>
        </w:rPr>
        <w:t>: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2D31D5">
        <w:rPr>
          <w:rFonts w:asciiTheme="minorHAnsi" w:hAnsiTheme="minorHAnsi" w:cstheme="minorHAnsi"/>
          <w:sz w:val="22"/>
          <w:szCs w:val="22"/>
          <w:highlight w:val="white"/>
          <w:lang w:val="en-US"/>
        </w:rPr>
        <w:t>int</w:t>
      </w:r>
      <w:proofErr w:type="spellEnd"/>
      <w:r w:rsidRPr="002D31D5">
        <w:rPr>
          <w:rFonts w:asciiTheme="minorHAnsi" w:hAnsiTheme="minorHAnsi" w:cstheme="minorHAnsi"/>
          <w:sz w:val="22"/>
          <w:szCs w:val="22"/>
          <w:highlight w:val="white"/>
          <w:lang w:val="en-US"/>
        </w:rPr>
        <w:t xml:space="preserve"> </w:t>
      </w:r>
      <w:proofErr w:type="spellStart"/>
      <w:proofErr w:type="gramStart"/>
      <w:r w:rsidRPr="002D31D5">
        <w:rPr>
          <w:rFonts w:asciiTheme="minorHAnsi" w:hAnsiTheme="minorHAnsi" w:cstheme="minorHAnsi"/>
          <w:sz w:val="22"/>
          <w:szCs w:val="22"/>
          <w:highlight w:val="white"/>
          <w:lang w:val="en-US"/>
        </w:rPr>
        <w:t>checkPositive</w:t>
      </w:r>
      <w:proofErr w:type="spellEnd"/>
      <w:r w:rsidRPr="002D31D5">
        <w:rPr>
          <w:rFonts w:asciiTheme="minorHAnsi" w:hAnsiTheme="minorHAnsi" w:cstheme="minorHAnsi"/>
          <w:sz w:val="22"/>
          <w:szCs w:val="22"/>
          <w:highlight w:val="white"/>
          <w:lang w:val="en-US"/>
        </w:rPr>
        <w:t>(</w:t>
      </w:r>
      <w:proofErr w:type="spellStart"/>
      <w:proofErr w:type="gramEnd"/>
      <w:r w:rsidRPr="002D31D5">
        <w:rPr>
          <w:rFonts w:asciiTheme="minorHAnsi" w:hAnsiTheme="minorHAnsi" w:cstheme="minorHAnsi"/>
          <w:sz w:val="22"/>
          <w:szCs w:val="22"/>
          <w:highlight w:val="white"/>
          <w:lang w:val="en-US"/>
        </w:rPr>
        <w:t>int</w:t>
      </w:r>
      <w:proofErr w:type="spellEnd"/>
      <w:r w:rsidRPr="002D31D5">
        <w:rPr>
          <w:rFonts w:asciiTheme="minorHAnsi" w:hAnsiTheme="minorHAnsi" w:cstheme="minorHAnsi"/>
          <w:sz w:val="22"/>
          <w:szCs w:val="22"/>
          <w:highlight w:val="white"/>
          <w:lang w:val="en-US"/>
        </w:rPr>
        <w:t xml:space="preserve"> m, double **T)</w:t>
      </w:r>
    </w:p>
    <w:p w:rsidR="00A6540F" w:rsidRPr="002D31D5" w:rsidRDefault="00A6540F" w:rsidP="00A6540F">
      <w:pPr>
        <w:pStyle w:val="im-mess"/>
        <w:shd w:val="clear" w:color="auto" w:fill="FFFFFF"/>
        <w:spacing w:before="0" w:beforeAutospacing="0" w:after="60" w:afterAutospacing="0" w:line="270" w:lineRule="atLeast"/>
        <w:ind w:right="105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2D31D5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Назначение: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возвращает 1, если встретился положительный элемент в первом столбце длины 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m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таблицы 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T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</w:rPr>
        <w:t>, иначе возвращает 0.</w:t>
      </w:r>
    </w:p>
    <w:p w:rsidR="00A6540F" w:rsidRPr="002D31D5" w:rsidRDefault="00A6540F" w:rsidP="00A6540F">
      <w:pPr>
        <w:pStyle w:val="im-mess"/>
        <w:shd w:val="clear" w:color="auto" w:fill="FFFFFF"/>
        <w:spacing w:before="0" w:beforeAutospacing="0" w:after="60" w:afterAutospacing="0" w:line="270" w:lineRule="atLeast"/>
        <w:ind w:right="105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2D31D5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Входные параметры: размеры таблицы 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m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и 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n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</w:rPr>
        <w:t>, таблица Т.</w:t>
      </w:r>
    </w:p>
    <w:p w:rsidR="00A6540F" w:rsidRPr="00A6540F" w:rsidRDefault="00A6540F" w:rsidP="00A6540F">
      <w:pPr>
        <w:pStyle w:val="im-mess"/>
        <w:shd w:val="clear" w:color="auto" w:fill="FFFFFF"/>
        <w:spacing w:before="0" w:beforeAutospacing="0" w:after="60" w:afterAutospacing="0" w:line="270" w:lineRule="atLeast"/>
        <w:ind w:right="105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  <w:r w:rsidRPr="002D31D5">
        <w:rPr>
          <w:rFonts w:asciiTheme="minorHAnsi" w:hAnsiTheme="minorHAnsi" w:cstheme="minorHAnsi"/>
          <w:color w:val="000000" w:themeColor="text1"/>
          <w:sz w:val="22"/>
          <w:szCs w:val="22"/>
        </w:rPr>
        <w:t>Выходные</w:t>
      </w:r>
      <w:r w:rsidRPr="00A6540F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 xml:space="preserve"> 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</w:rPr>
        <w:t>параметры</w:t>
      </w:r>
      <w:r w:rsidRPr="00A6540F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 xml:space="preserve">:  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</w:rPr>
        <w:t>нет</w:t>
      </w:r>
      <w:r w:rsidRPr="00A6540F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 xml:space="preserve">.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A6540F" w:rsidRPr="00A6540F" w:rsidRDefault="00A6540F" w:rsidP="00A6540F">
      <w:pPr>
        <w:pStyle w:val="im-mess"/>
        <w:shd w:val="clear" w:color="auto" w:fill="FFFFFF"/>
        <w:spacing w:before="0" w:beforeAutospacing="0" w:after="60" w:afterAutospacing="0" w:line="270" w:lineRule="atLeast"/>
        <w:ind w:right="105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</w:p>
    <w:p w:rsidR="00A6540F" w:rsidRPr="002D31D5" w:rsidRDefault="00A6540F" w:rsidP="00A6540F">
      <w:pPr>
        <w:pStyle w:val="im-mess"/>
        <w:shd w:val="clear" w:color="auto" w:fill="FFFFFF"/>
        <w:spacing w:before="0" w:beforeAutospacing="0" w:after="60" w:afterAutospacing="0" w:line="270" w:lineRule="atLeast"/>
        <w:ind w:right="105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  <w:r w:rsidRPr="002D31D5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Заголовок</w:t>
      </w:r>
      <w:r w:rsidRPr="002D31D5"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lang w:val="en-US"/>
        </w:rPr>
        <w:t>:</w:t>
      </w:r>
      <w:r w:rsidRPr="002D31D5">
        <w:rPr>
          <w:rFonts w:asciiTheme="minorHAnsi" w:hAnsiTheme="minorHAnsi" w:cstheme="minorHAnsi"/>
          <w:color w:val="0000FF"/>
          <w:sz w:val="22"/>
          <w:szCs w:val="22"/>
          <w:highlight w:val="white"/>
          <w:lang w:val="en-US"/>
        </w:rPr>
        <w:t xml:space="preserve"> </w:t>
      </w:r>
      <w:r w:rsidRPr="002D31D5">
        <w:rPr>
          <w:rFonts w:asciiTheme="minorHAnsi" w:hAnsiTheme="minorHAnsi" w:cstheme="minorHAnsi"/>
          <w:sz w:val="22"/>
          <w:szCs w:val="22"/>
          <w:highlight w:val="white"/>
          <w:lang w:val="en-US"/>
        </w:rPr>
        <w:t>double**</w:t>
      </w:r>
      <w:r w:rsidRPr="002D31D5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proofErr w:type="gramStart"/>
      <w:r w:rsidRPr="002D31D5">
        <w:rPr>
          <w:rFonts w:asciiTheme="minorHAnsi" w:hAnsiTheme="minorHAnsi" w:cstheme="minorHAnsi"/>
          <w:sz w:val="22"/>
          <w:szCs w:val="22"/>
          <w:highlight w:val="white"/>
          <w:lang w:val="en-US"/>
        </w:rPr>
        <w:t>makeNewTable</w:t>
      </w:r>
      <w:proofErr w:type="spellEnd"/>
      <w:r w:rsidRPr="002D31D5">
        <w:rPr>
          <w:rFonts w:asciiTheme="minorHAnsi" w:hAnsiTheme="minorHAnsi" w:cstheme="minorHAnsi"/>
          <w:sz w:val="22"/>
          <w:szCs w:val="22"/>
          <w:highlight w:val="white"/>
          <w:lang w:val="en-US"/>
        </w:rPr>
        <w:t>(</w:t>
      </w:r>
      <w:proofErr w:type="spellStart"/>
      <w:proofErr w:type="gramEnd"/>
      <w:r w:rsidRPr="002D31D5">
        <w:rPr>
          <w:rFonts w:asciiTheme="minorHAnsi" w:hAnsiTheme="minorHAnsi" w:cstheme="minorHAnsi"/>
          <w:sz w:val="22"/>
          <w:szCs w:val="22"/>
          <w:highlight w:val="white"/>
          <w:lang w:val="en-US"/>
        </w:rPr>
        <w:t>int</w:t>
      </w:r>
      <w:proofErr w:type="spellEnd"/>
      <w:r w:rsidRPr="002D31D5">
        <w:rPr>
          <w:rFonts w:asciiTheme="minorHAnsi" w:hAnsiTheme="minorHAnsi" w:cstheme="minorHAnsi"/>
          <w:sz w:val="22"/>
          <w:szCs w:val="22"/>
          <w:highlight w:val="white"/>
          <w:lang w:val="en-US"/>
        </w:rPr>
        <w:t xml:space="preserve"> m, </w:t>
      </w:r>
      <w:proofErr w:type="spellStart"/>
      <w:r w:rsidRPr="002D31D5">
        <w:rPr>
          <w:rFonts w:asciiTheme="minorHAnsi" w:hAnsiTheme="minorHAnsi" w:cstheme="minorHAnsi"/>
          <w:sz w:val="22"/>
          <w:szCs w:val="22"/>
          <w:highlight w:val="white"/>
          <w:lang w:val="en-US"/>
        </w:rPr>
        <w:t>int</w:t>
      </w:r>
      <w:proofErr w:type="spellEnd"/>
      <w:r w:rsidRPr="002D31D5">
        <w:rPr>
          <w:rFonts w:asciiTheme="minorHAnsi" w:hAnsiTheme="minorHAnsi" w:cstheme="minorHAnsi"/>
          <w:sz w:val="22"/>
          <w:szCs w:val="22"/>
          <w:highlight w:val="white"/>
          <w:lang w:val="en-US"/>
        </w:rPr>
        <w:t xml:space="preserve"> n, double **T, </w:t>
      </w:r>
      <w:proofErr w:type="spellStart"/>
      <w:r w:rsidRPr="002D31D5">
        <w:rPr>
          <w:rFonts w:asciiTheme="minorHAnsi" w:hAnsiTheme="minorHAnsi" w:cstheme="minorHAnsi"/>
          <w:sz w:val="22"/>
          <w:szCs w:val="22"/>
          <w:highlight w:val="white"/>
          <w:lang w:val="en-US"/>
        </w:rPr>
        <w:t>int</w:t>
      </w:r>
      <w:proofErr w:type="spellEnd"/>
      <w:r w:rsidRPr="002D31D5">
        <w:rPr>
          <w:rFonts w:asciiTheme="minorHAnsi" w:hAnsiTheme="minorHAnsi" w:cstheme="minorHAnsi"/>
          <w:sz w:val="22"/>
          <w:szCs w:val="22"/>
          <w:highlight w:val="white"/>
          <w:lang w:val="en-US"/>
        </w:rPr>
        <w:t xml:space="preserve"> *Basic,  </w:t>
      </w:r>
      <w:proofErr w:type="spellStart"/>
      <w:r w:rsidRPr="002D31D5">
        <w:rPr>
          <w:rFonts w:asciiTheme="minorHAnsi" w:hAnsiTheme="minorHAnsi" w:cstheme="minorHAnsi"/>
          <w:sz w:val="22"/>
          <w:szCs w:val="22"/>
          <w:highlight w:val="white"/>
          <w:lang w:val="en-US"/>
        </w:rPr>
        <w:t>int</w:t>
      </w:r>
      <w:proofErr w:type="spellEnd"/>
      <w:r w:rsidRPr="002D31D5">
        <w:rPr>
          <w:rFonts w:asciiTheme="minorHAnsi" w:hAnsiTheme="minorHAnsi" w:cstheme="minorHAnsi"/>
          <w:sz w:val="22"/>
          <w:szCs w:val="22"/>
          <w:highlight w:val="white"/>
          <w:lang w:val="en-US"/>
        </w:rPr>
        <w:t xml:space="preserve"> method)</w:t>
      </w:r>
    </w:p>
    <w:p w:rsidR="00A6540F" w:rsidRPr="002D31D5" w:rsidRDefault="00A6540F" w:rsidP="00A6540F">
      <w:pPr>
        <w:pStyle w:val="im-mess"/>
        <w:shd w:val="clear" w:color="auto" w:fill="FFFFFF"/>
        <w:spacing w:before="0" w:beforeAutospacing="0" w:after="60" w:afterAutospacing="0" w:line="270" w:lineRule="atLeast"/>
        <w:ind w:right="105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2D31D5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Назначение: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формирует новую симплекс-таблицу из очередной таблицы 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T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размерности </w:t>
      </w:r>
      <w:proofErr w:type="spellStart"/>
      <w:r w:rsidRPr="002D31D5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mxn</w:t>
      </w:r>
      <w:proofErr w:type="spellEnd"/>
      <w:r w:rsidRPr="002D31D5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с учётом используемого метода решения 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method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</w:rPr>
        <w:t>.</w:t>
      </w:r>
    </w:p>
    <w:p w:rsidR="00A6540F" w:rsidRPr="002D31D5" w:rsidRDefault="00A6540F" w:rsidP="00A6540F">
      <w:pPr>
        <w:pStyle w:val="im-mess"/>
        <w:shd w:val="clear" w:color="auto" w:fill="FFFFFF"/>
        <w:spacing w:before="0" w:beforeAutospacing="0" w:after="60" w:afterAutospacing="0" w:line="270" w:lineRule="atLeast"/>
        <w:ind w:right="105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2D31D5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Входные параметры: размеры таблицы 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m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и 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n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, таблица Т, вектор базисных переменных 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Basic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, флаг используемого метода 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method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</w:rPr>
        <w:t>.</w:t>
      </w:r>
    </w:p>
    <w:p w:rsidR="00A6540F" w:rsidRPr="002D31D5" w:rsidRDefault="00A6540F" w:rsidP="00A6540F">
      <w:pPr>
        <w:pStyle w:val="im-mess"/>
        <w:shd w:val="clear" w:color="auto" w:fill="FFFFFF"/>
        <w:spacing w:before="0" w:beforeAutospacing="0" w:after="60" w:afterAutospacing="0" w:line="270" w:lineRule="atLeast"/>
        <w:ind w:right="105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2D31D5">
        <w:rPr>
          <w:rFonts w:asciiTheme="minorHAnsi" w:hAnsiTheme="minorHAnsi" w:cstheme="minorHAnsi"/>
          <w:color w:val="000000" w:themeColor="text1"/>
          <w:sz w:val="22"/>
          <w:szCs w:val="22"/>
        </w:rPr>
        <w:t>Выходные параметры: новая симплекс-таблица.</w:t>
      </w:r>
    </w:p>
    <w:p w:rsidR="00A6540F" w:rsidRPr="002D31D5" w:rsidRDefault="00A6540F" w:rsidP="00A6540F">
      <w:pPr>
        <w:pStyle w:val="im-mess"/>
        <w:shd w:val="clear" w:color="auto" w:fill="FFFFFF"/>
        <w:spacing w:before="0" w:beforeAutospacing="0" w:after="60" w:afterAutospacing="0" w:line="270" w:lineRule="atLeast"/>
        <w:ind w:right="105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:rsidR="00A6540F" w:rsidRPr="002D31D5" w:rsidRDefault="00A6540F" w:rsidP="00A6540F">
      <w:pPr>
        <w:pStyle w:val="im-mess"/>
        <w:shd w:val="clear" w:color="auto" w:fill="FFFFFF"/>
        <w:spacing w:before="0" w:beforeAutospacing="0" w:after="60" w:afterAutospacing="0" w:line="270" w:lineRule="atLeast"/>
        <w:ind w:right="105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2D31D5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Заголовок: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  <w:r w:rsidRPr="002D31D5">
        <w:rPr>
          <w:rFonts w:asciiTheme="minorHAnsi" w:hAnsiTheme="minorHAnsi" w:cstheme="minorHAnsi"/>
          <w:sz w:val="22"/>
          <w:szCs w:val="22"/>
          <w:highlight w:val="white"/>
          <w:lang w:val="en-US"/>
        </w:rPr>
        <w:t>void</w:t>
      </w:r>
      <w:r w:rsidRPr="002D31D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2D31D5">
        <w:rPr>
          <w:rFonts w:asciiTheme="minorHAnsi" w:hAnsiTheme="minorHAnsi" w:cstheme="minorHAnsi"/>
          <w:sz w:val="22"/>
          <w:szCs w:val="22"/>
          <w:highlight w:val="white"/>
          <w:lang w:val="en-US"/>
        </w:rPr>
        <w:t>writeTable</w:t>
      </w:r>
      <w:proofErr w:type="spellEnd"/>
      <w:r w:rsidRPr="002D31D5">
        <w:rPr>
          <w:rFonts w:asciiTheme="minorHAnsi" w:hAnsiTheme="minorHAnsi" w:cstheme="minorHAnsi"/>
          <w:sz w:val="22"/>
          <w:szCs w:val="22"/>
          <w:highlight w:val="white"/>
        </w:rPr>
        <w:t>(</w:t>
      </w:r>
      <w:proofErr w:type="spellStart"/>
      <w:r w:rsidRPr="002D31D5">
        <w:rPr>
          <w:rFonts w:asciiTheme="minorHAnsi" w:hAnsiTheme="minorHAnsi" w:cstheme="minorHAnsi"/>
          <w:sz w:val="22"/>
          <w:szCs w:val="22"/>
          <w:highlight w:val="white"/>
          <w:lang w:val="en-US"/>
        </w:rPr>
        <w:t>int</w:t>
      </w:r>
      <w:proofErr w:type="spellEnd"/>
      <w:r w:rsidRPr="002D31D5">
        <w:rPr>
          <w:rFonts w:asciiTheme="minorHAnsi" w:hAnsiTheme="minorHAnsi" w:cstheme="minorHAnsi"/>
          <w:sz w:val="22"/>
          <w:szCs w:val="22"/>
          <w:highlight w:val="white"/>
        </w:rPr>
        <w:t xml:space="preserve"> </w:t>
      </w:r>
      <w:r w:rsidRPr="002D31D5">
        <w:rPr>
          <w:rFonts w:asciiTheme="minorHAnsi" w:hAnsiTheme="minorHAnsi" w:cstheme="minorHAnsi"/>
          <w:sz w:val="22"/>
          <w:szCs w:val="22"/>
          <w:highlight w:val="white"/>
          <w:lang w:val="en-US"/>
        </w:rPr>
        <w:t>m</w:t>
      </w:r>
      <w:r w:rsidRPr="002D31D5">
        <w:rPr>
          <w:rFonts w:asciiTheme="minorHAnsi" w:hAnsiTheme="minorHAnsi" w:cstheme="minorHAnsi"/>
          <w:sz w:val="22"/>
          <w:szCs w:val="22"/>
          <w:highlight w:val="white"/>
        </w:rPr>
        <w:t xml:space="preserve">, </w:t>
      </w:r>
      <w:proofErr w:type="spellStart"/>
      <w:r w:rsidRPr="002D31D5">
        <w:rPr>
          <w:rFonts w:asciiTheme="minorHAnsi" w:hAnsiTheme="minorHAnsi" w:cstheme="minorHAnsi"/>
          <w:sz w:val="22"/>
          <w:szCs w:val="22"/>
          <w:highlight w:val="white"/>
          <w:lang w:val="en-US"/>
        </w:rPr>
        <w:t>int</w:t>
      </w:r>
      <w:proofErr w:type="spellEnd"/>
      <w:r w:rsidRPr="002D31D5">
        <w:rPr>
          <w:rFonts w:asciiTheme="minorHAnsi" w:hAnsiTheme="minorHAnsi" w:cstheme="minorHAnsi"/>
          <w:sz w:val="22"/>
          <w:szCs w:val="22"/>
          <w:highlight w:val="white"/>
        </w:rPr>
        <w:t xml:space="preserve"> </w:t>
      </w:r>
      <w:r w:rsidRPr="002D31D5">
        <w:rPr>
          <w:rFonts w:asciiTheme="minorHAnsi" w:hAnsiTheme="minorHAnsi" w:cstheme="minorHAnsi"/>
          <w:sz w:val="22"/>
          <w:szCs w:val="22"/>
          <w:highlight w:val="white"/>
          <w:lang w:val="en-US"/>
        </w:rPr>
        <w:t>n</w:t>
      </w:r>
      <w:r w:rsidRPr="002D31D5">
        <w:rPr>
          <w:rFonts w:asciiTheme="minorHAnsi" w:hAnsiTheme="minorHAnsi" w:cstheme="minorHAnsi"/>
          <w:sz w:val="22"/>
          <w:szCs w:val="22"/>
          <w:highlight w:val="white"/>
        </w:rPr>
        <w:t xml:space="preserve">, </w:t>
      </w:r>
      <w:r w:rsidRPr="002D31D5">
        <w:rPr>
          <w:rFonts w:asciiTheme="minorHAnsi" w:hAnsiTheme="minorHAnsi" w:cstheme="minorHAnsi"/>
          <w:sz w:val="22"/>
          <w:szCs w:val="22"/>
          <w:highlight w:val="white"/>
          <w:lang w:val="en-US"/>
        </w:rPr>
        <w:t>double</w:t>
      </w:r>
      <w:r w:rsidRPr="002D31D5">
        <w:rPr>
          <w:rFonts w:asciiTheme="minorHAnsi" w:hAnsiTheme="minorHAnsi" w:cstheme="minorHAnsi"/>
          <w:sz w:val="22"/>
          <w:szCs w:val="22"/>
          <w:highlight w:val="white"/>
        </w:rPr>
        <w:t xml:space="preserve"> **</w:t>
      </w:r>
      <w:r w:rsidRPr="002D31D5">
        <w:rPr>
          <w:rFonts w:asciiTheme="minorHAnsi" w:hAnsiTheme="minorHAnsi" w:cstheme="minorHAnsi"/>
          <w:sz w:val="22"/>
          <w:szCs w:val="22"/>
          <w:highlight w:val="white"/>
          <w:lang w:val="en-US"/>
        </w:rPr>
        <w:t>T</w:t>
      </w:r>
      <w:r w:rsidRPr="002D31D5">
        <w:rPr>
          <w:rFonts w:asciiTheme="minorHAnsi" w:hAnsiTheme="minorHAnsi" w:cstheme="minorHAnsi"/>
          <w:sz w:val="22"/>
          <w:szCs w:val="22"/>
          <w:highlight w:val="white"/>
        </w:rPr>
        <w:t xml:space="preserve">, </w:t>
      </w:r>
      <w:proofErr w:type="spellStart"/>
      <w:r w:rsidRPr="002D31D5">
        <w:rPr>
          <w:rFonts w:asciiTheme="minorHAnsi" w:hAnsiTheme="minorHAnsi" w:cstheme="minorHAnsi"/>
          <w:sz w:val="22"/>
          <w:szCs w:val="22"/>
          <w:highlight w:val="white"/>
          <w:lang w:val="en-US"/>
        </w:rPr>
        <w:t>int</w:t>
      </w:r>
      <w:proofErr w:type="spellEnd"/>
      <w:r w:rsidRPr="002D31D5">
        <w:rPr>
          <w:rFonts w:asciiTheme="minorHAnsi" w:hAnsiTheme="minorHAnsi" w:cstheme="minorHAnsi"/>
          <w:sz w:val="22"/>
          <w:szCs w:val="22"/>
          <w:highlight w:val="white"/>
        </w:rPr>
        <w:t xml:space="preserve"> *</w:t>
      </w:r>
      <w:r w:rsidRPr="002D31D5">
        <w:rPr>
          <w:rFonts w:asciiTheme="minorHAnsi" w:hAnsiTheme="minorHAnsi" w:cstheme="minorHAnsi"/>
          <w:sz w:val="22"/>
          <w:szCs w:val="22"/>
          <w:highlight w:val="white"/>
          <w:lang w:val="en-US"/>
        </w:rPr>
        <w:t>Basic</w:t>
      </w:r>
      <w:r w:rsidRPr="002D31D5">
        <w:rPr>
          <w:rFonts w:asciiTheme="minorHAnsi" w:hAnsiTheme="minorHAnsi" w:cstheme="minorHAnsi"/>
          <w:sz w:val="22"/>
          <w:szCs w:val="22"/>
          <w:highlight w:val="white"/>
        </w:rPr>
        <w:t xml:space="preserve">, </w:t>
      </w:r>
      <w:proofErr w:type="spellStart"/>
      <w:r w:rsidRPr="002D31D5">
        <w:rPr>
          <w:rFonts w:asciiTheme="minorHAnsi" w:hAnsiTheme="minorHAnsi" w:cstheme="minorHAnsi"/>
          <w:sz w:val="22"/>
          <w:szCs w:val="22"/>
          <w:highlight w:val="white"/>
          <w:lang w:val="en-US"/>
        </w:rPr>
        <w:t>int</w:t>
      </w:r>
      <w:proofErr w:type="spellEnd"/>
      <w:r w:rsidRPr="002D31D5">
        <w:rPr>
          <w:rFonts w:asciiTheme="minorHAnsi" w:hAnsiTheme="minorHAnsi" w:cstheme="minorHAnsi"/>
          <w:sz w:val="22"/>
          <w:szCs w:val="22"/>
          <w:highlight w:val="white"/>
        </w:rPr>
        <w:t xml:space="preserve"> </w:t>
      </w:r>
      <w:r w:rsidRPr="002D31D5">
        <w:rPr>
          <w:rFonts w:asciiTheme="minorHAnsi" w:hAnsiTheme="minorHAnsi" w:cstheme="minorHAnsi"/>
          <w:sz w:val="22"/>
          <w:szCs w:val="22"/>
          <w:highlight w:val="white"/>
          <w:lang w:val="en-US"/>
        </w:rPr>
        <w:t>a</w:t>
      </w:r>
      <w:r w:rsidRPr="002D31D5">
        <w:rPr>
          <w:rFonts w:asciiTheme="minorHAnsi" w:hAnsiTheme="minorHAnsi" w:cstheme="minorHAnsi"/>
          <w:sz w:val="22"/>
          <w:szCs w:val="22"/>
          <w:highlight w:val="white"/>
        </w:rPr>
        <w:t xml:space="preserve">, </w:t>
      </w:r>
      <w:proofErr w:type="spellStart"/>
      <w:r w:rsidRPr="002D31D5">
        <w:rPr>
          <w:rFonts w:asciiTheme="minorHAnsi" w:hAnsiTheme="minorHAnsi" w:cstheme="minorHAnsi"/>
          <w:sz w:val="22"/>
          <w:szCs w:val="22"/>
          <w:highlight w:val="white"/>
          <w:lang w:val="en-US"/>
        </w:rPr>
        <w:t>int</w:t>
      </w:r>
      <w:proofErr w:type="spellEnd"/>
      <w:r w:rsidRPr="002D31D5">
        <w:rPr>
          <w:rFonts w:asciiTheme="minorHAnsi" w:hAnsiTheme="minorHAnsi" w:cstheme="minorHAnsi"/>
          <w:sz w:val="22"/>
          <w:szCs w:val="22"/>
          <w:highlight w:val="white"/>
        </w:rPr>
        <w:t xml:space="preserve"> </w:t>
      </w:r>
      <w:r w:rsidRPr="002D31D5">
        <w:rPr>
          <w:rFonts w:asciiTheme="minorHAnsi" w:hAnsiTheme="minorHAnsi" w:cstheme="minorHAnsi"/>
          <w:sz w:val="22"/>
          <w:szCs w:val="22"/>
          <w:highlight w:val="white"/>
          <w:lang w:val="en-US"/>
        </w:rPr>
        <w:t>b</w:t>
      </w:r>
      <w:r w:rsidRPr="002D31D5">
        <w:rPr>
          <w:rFonts w:asciiTheme="minorHAnsi" w:hAnsiTheme="minorHAnsi" w:cstheme="minorHAnsi"/>
          <w:sz w:val="22"/>
          <w:szCs w:val="22"/>
          <w:highlight w:val="white"/>
        </w:rPr>
        <w:t>)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Pr="002D31D5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Назначение: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вывод массива размерности  </w:t>
      </w:r>
      <w:proofErr w:type="spellStart"/>
      <w:r w:rsidRPr="002D31D5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mxn</w:t>
      </w:r>
      <w:proofErr w:type="spellEnd"/>
      <w:r w:rsidRPr="002D31D5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T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в виде симплекс-таблицы с выбранным разрешающим элементом на экран. </w:t>
      </w:r>
    </w:p>
    <w:p w:rsidR="00A6540F" w:rsidRPr="002D31D5" w:rsidRDefault="00A6540F" w:rsidP="00A6540F">
      <w:pPr>
        <w:pStyle w:val="im-mess"/>
        <w:shd w:val="clear" w:color="auto" w:fill="FFFFFF"/>
        <w:spacing w:before="0" w:beforeAutospacing="0" w:after="60" w:afterAutospacing="0" w:line="270" w:lineRule="atLeast"/>
        <w:ind w:right="105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2D31D5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Входные параметры: размеры таблицы 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m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и 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n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, таблица Т, вектор базисных переменных 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Basic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, индексы разрешающего элемента 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a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и 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b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</w:rPr>
        <w:t>.</w:t>
      </w:r>
    </w:p>
    <w:p w:rsidR="00A6540F" w:rsidRPr="00A6540F" w:rsidRDefault="00A6540F" w:rsidP="00A6540F">
      <w:pPr>
        <w:pStyle w:val="im-mess"/>
        <w:shd w:val="clear" w:color="auto" w:fill="FFFFFF"/>
        <w:spacing w:before="0" w:beforeAutospacing="0" w:after="60" w:afterAutospacing="0" w:line="270" w:lineRule="atLeast"/>
        <w:ind w:right="105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  <w:r w:rsidRPr="002D31D5">
        <w:rPr>
          <w:rFonts w:asciiTheme="minorHAnsi" w:hAnsiTheme="minorHAnsi" w:cstheme="minorHAnsi"/>
          <w:color w:val="000000" w:themeColor="text1"/>
          <w:sz w:val="22"/>
          <w:szCs w:val="22"/>
        </w:rPr>
        <w:t>Выходные</w:t>
      </w:r>
      <w:r w:rsidRPr="00A6540F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 xml:space="preserve"> 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</w:rPr>
        <w:t>параметры</w:t>
      </w:r>
      <w:r w:rsidRPr="00A6540F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 xml:space="preserve">: 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</w:rPr>
        <w:t>нет</w:t>
      </w:r>
      <w:r w:rsidRPr="00A6540F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.</w:t>
      </w:r>
    </w:p>
    <w:p w:rsidR="00A6540F" w:rsidRPr="00A6540F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  <w:color w:val="000000" w:themeColor="text1"/>
          <w:lang w:val="en-US"/>
        </w:rPr>
      </w:pPr>
    </w:p>
    <w:p w:rsidR="00A6540F" w:rsidRPr="002D31D5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  <w:color w:val="000000"/>
          <w:highlight w:val="white"/>
          <w:lang w:val="en-US"/>
        </w:rPr>
      </w:pPr>
      <w:r w:rsidRPr="002D31D5">
        <w:rPr>
          <w:rFonts w:cstheme="minorHAnsi"/>
          <w:b/>
          <w:bCs/>
          <w:color w:val="000000" w:themeColor="text1"/>
        </w:rPr>
        <w:t>Заголовок</w:t>
      </w:r>
      <w:r w:rsidRPr="002D31D5">
        <w:rPr>
          <w:rFonts w:cstheme="minorHAnsi"/>
          <w:b/>
          <w:bCs/>
          <w:color w:val="000000" w:themeColor="text1"/>
          <w:lang w:val="en-US"/>
        </w:rPr>
        <w:t>:</w:t>
      </w:r>
      <w:r w:rsidRPr="002D31D5">
        <w:rPr>
          <w:rFonts w:cstheme="minorHAnsi"/>
          <w:color w:val="000000" w:themeColor="text1"/>
          <w:lang w:val="en-US"/>
        </w:rPr>
        <w:t xml:space="preserve"> </w:t>
      </w:r>
      <w:r w:rsidRPr="002D31D5">
        <w:rPr>
          <w:rFonts w:cstheme="minorHAnsi"/>
          <w:highlight w:val="white"/>
          <w:lang w:val="en-US"/>
        </w:rPr>
        <w:t xml:space="preserve">double** </w:t>
      </w:r>
      <w:proofErr w:type="spellStart"/>
      <w:proofErr w:type="gramStart"/>
      <w:r w:rsidRPr="002D31D5">
        <w:rPr>
          <w:rFonts w:cstheme="minorHAnsi"/>
          <w:highlight w:val="white"/>
          <w:lang w:val="en-US"/>
        </w:rPr>
        <w:t>makeTable</w:t>
      </w:r>
      <w:proofErr w:type="spellEnd"/>
      <w:r w:rsidRPr="002D31D5">
        <w:rPr>
          <w:rFonts w:cstheme="minorHAnsi"/>
          <w:highlight w:val="white"/>
          <w:lang w:val="en-US"/>
        </w:rPr>
        <w:t>(</w:t>
      </w:r>
      <w:proofErr w:type="spellStart"/>
      <w:proofErr w:type="gramEnd"/>
      <w:r w:rsidRPr="002D31D5">
        <w:rPr>
          <w:rFonts w:cstheme="minorHAnsi"/>
          <w:highlight w:val="white"/>
          <w:lang w:val="en-US"/>
        </w:rPr>
        <w:t>int</w:t>
      </w:r>
      <w:proofErr w:type="spellEnd"/>
      <w:r w:rsidRPr="002D31D5">
        <w:rPr>
          <w:rFonts w:cstheme="minorHAnsi"/>
          <w:highlight w:val="white"/>
          <w:lang w:val="en-US"/>
        </w:rPr>
        <w:t xml:space="preserve"> m, </w:t>
      </w:r>
      <w:proofErr w:type="spellStart"/>
      <w:r w:rsidRPr="002D31D5">
        <w:rPr>
          <w:rFonts w:cstheme="minorHAnsi"/>
          <w:highlight w:val="white"/>
          <w:lang w:val="en-US"/>
        </w:rPr>
        <w:t>int</w:t>
      </w:r>
      <w:proofErr w:type="spellEnd"/>
      <w:r w:rsidRPr="002D31D5">
        <w:rPr>
          <w:rFonts w:cstheme="minorHAnsi"/>
          <w:highlight w:val="white"/>
          <w:lang w:val="en-US"/>
        </w:rPr>
        <w:t xml:space="preserve"> n, double *Z, double **S)</w:t>
      </w:r>
    </w:p>
    <w:p w:rsidR="00A6540F" w:rsidRPr="002D31D5" w:rsidRDefault="00A6540F" w:rsidP="00A6540F">
      <w:pPr>
        <w:pStyle w:val="im-mess"/>
        <w:shd w:val="clear" w:color="auto" w:fill="FFFFFF"/>
        <w:spacing w:before="0" w:beforeAutospacing="0" w:after="60" w:afterAutospacing="0" w:line="270" w:lineRule="atLeast"/>
        <w:ind w:right="105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2D31D5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Назначение: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формирует симплекс-таблицу по расширенной матрице системы ограничений 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S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размерности 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m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</w:rPr>
        <w:t>*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n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и целевой функции, коэффициенты которой записаны в векторе 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Z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</w:rPr>
        <w:t>.</w:t>
      </w:r>
    </w:p>
    <w:p w:rsidR="00A6540F" w:rsidRPr="002D31D5" w:rsidRDefault="00A6540F" w:rsidP="00A6540F">
      <w:pPr>
        <w:pStyle w:val="im-mess"/>
        <w:shd w:val="clear" w:color="auto" w:fill="FFFFFF"/>
        <w:spacing w:before="0" w:beforeAutospacing="0" w:after="60" w:afterAutospacing="0" w:line="270" w:lineRule="atLeast"/>
        <w:ind w:right="105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2D31D5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Входные параметры: размеры расширенной матрицы 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m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и 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n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, вектор 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Z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коэффициентов целевой функции, система ограничений 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S</w:t>
      </w:r>
      <w:r w:rsidRPr="002D31D5">
        <w:rPr>
          <w:rFonts w:asciiTheme="minorHAnsi" w:hAnsiTheme="minorHAnsi" w:cstheme="minorHAnsi"/>
          <w:color w:val="000000" w:themeColor="text1"/>
          <w:sz w:val="22"/>
          <w:szCs w:val="22"/>
        </w:rPr>
        <w:t>.</w:t>
      </w:r>
    </w:p>
    <w:p w:rsidR="00A6540F" w:rsidRDefault="00A6540F" w:rsidP="00A6540F">
      <w:pPr>
        <w:pStyle w:val="im-mess"/>
        <w:shd w:val="clear" w:color="auto" w:fill="FFFFFF"/>
        <w:spacing w:before="0" w:beforeAutospacing="0" w:after="60" w:afterAutospacing="0" w:line="270" w:lineRule="atLeast"/>
        <w:ind w:right="105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2D31D5">
        <w:rPr>
          <w:rFonts w:asciiTheme="minorHAnsi" w:hAnsiTheme="minorHAnsi" w:cstheme="minorHAnsi"/>
          <w:color w:val="000000" w:themeColor="text1"/>
          <w:sz w:val="22"/>
          <w:szCs w:val="22"/>
        </w:rPr>
        <w:t>Выходные параметры: симплекс-таблица.</w:t>
      </w:r>
    </w:p>
    <w:p w:rsidR="00817BC3" w:rsidRDefault="00817BC3" w:rsidP="00817BC3">
      <w:pPr>
        <w:jc w:val="center"/>
      </w:pP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jc w:val="center"/>
        <w:rPr>
          <w:rFonts w:cstheme="minorHAnsi"/>
          <w:b/>
          <w:bCs/>
        </w:rPr>
      </w:pPr>
      <w:r w:rsidRPr="00FB7D39">
        <w:rPr>
          <w:rFonts w:cstheme="minorHAnsi"/>
          <w:b/>
          <w:bCs/>
        </w:rPr>
        <w:t>Ответы на контрольные вопросы</w:t>
      </w: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FB7D39">
        <w:rPr>
          <w:rFonts w:cstheme="minorHAnsi"/>
        </w:rPr>
        <w:t>1. Сформулируйте правило составления задачи, двойственной по отношению к данной задаче линейного программирования в стандартной форме. Какие пары задач называют симметричными взаимно двойственными?</w:t>
      </w: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FB7D39">
        <w:rPr>
          <w:rFonts w:cstheme="minorHAnsi"/>
        </w:rPr>
        <w:t xml:space="preserve">Для любой задачи линейного программирования можно сформулировать некоторую двойственную задачу. Решение каждой из этой пары задач часто автоматически приводит к решению другой задачи, то есть количество решенных задач увеличивается вдвое. </w:t>
      </w: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FB7D39">
        <w:rPr>
          <w:rFonts w:cstheme="minorHAnsi"/>
        </w:rPr>
        <w:t>Двойственная задача строится по исходной с помощью следующих правил:</w:t>
      </w: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FB7D39">
        <w:rPr>
          <w:rFonts w:cstheme="minorHAnsi"/>
        </w:rPr>
        <w:t xml:space="preserve">1. Число переменных </w:t>
      </w:r>
      <w:proofErr w:type="spellStart"/>
      <w:r w:rsidRPr="00FB7D39">
        <w:rPr>
          <w:rFonts w:cstheme="minorHAnsi"/>
        </w:rPr>
        <w:t>двойств</w:t>
      </w:r>
      <w:proofErr w:type="spellEnd"/>
      <w:r w:rsidRPr="00FB7D39">
        <w:rPr>
          <w:rFonts w:cstheme="minorHAnsi"/>
        </w:rPr>
        <w:t>. задачи равно числу ограничений исх. задачи.</w:t>
      </w: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FB7D39">
        <w:rPr>
          <w:rFonts w:cstheme="minorHAnsi"/>
        </w:rPr>
        <w:t xml:space="preserve">2. Матрица системы ограничений </w:t>
      </w:r>
      <w:proofErr w:type="spellStart"/>
      <w:r w:rsidRPr="00FB7D39">
        <w:rPr>
          <w:rFonts w:cstheme="minorHAnsi"/>
        </w:rPr>
        <w:t>двойств</w:t>
      </w:r>
      <w:proofErr w:type="spellEnd"/>
      <w:r w:rsidRPr="00FB7D39">
        <w:rPr>
          <w:rFonts w:cstheme="minorHAnsi"/>
        </w:rPr>
        <w:t>. задачи является транспонированной по отношению к соответствующей матрице исх. задачи.</w:t>
      </w: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FB7D39">
        <w:rPr>
          <w:rFonts w:cstheme="minorHAnsi"/>
        </w:rPr>
        <w:t xml:space="preserve">3. Свободный член целевой функции f </w:t>
      </w:r>
      <w:proofErr w:type="spellStart"/>
      <w:r w:rsidRPr="00FB7D39">
        <w:rPr>
          <w:rFonts w:cstheme="minorHAnsi"/>
        </w:rPr>
        <w:t>двойств</w:t>
      </w:r>
      <w:proofErr w:type="spellEnd"/>
      <w:r w:rsidRPr="00FB7D39">
        <w:rPr>
          <w:rFonts w:cstheme="minorHAnsi"/>
        </w:rPr>
        <w:t>. задачи равен свободному члену в выражении целевой функции z исх. задачи, а коэффициенты при переменных в выражении для f равны правым частям неравенств системы ограничений исх. задачи.</w:t>
      </w: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FB7D39">
        <w:rPr>
          <w:rFonts w:cstheme="minorHAnsi"/>
        </w:rPr>
        <w:t xml:space="preserve">4. Неравенства в системе ограничений </w:t>
      </w:r>
      <w:proofErr w:type="spellStart"/>
      <w:r w:rsidRPr="00FB7D39">
        <w:rPr>
          <w:rFonts w:cstheme="minorHAnsi"/>
        </w:rPr>
        <w:t>двойств</w:t>
      </w:r>
      <w:proofErr w:type="spellEnd"/>
      <w:r w:rsidRPr="00FB7D39">
        <w:rPr>
          <w:rFonts w:cstheme="minorHAnsi"/>
        </w:rPr>
        <w:t>. задачи имеют смысл «</w:t>
      </w:r>
      <w:r w:rsidRPr="00FB7D39">
        <w:rPr>
          <w:rFonts w:cstheme="minorHAnsi"/>
          <w:color w:val="222222"/>
          <w:shd w:val="clear" w:color="auto" w:fill="FFFFFF"/>
        </w:rPr>
        <w:t>≥</w:t>
      </w:r>
      <w:r w:rsidRPr="00FB7D39">
        <w:rPr>
          <w:rFonts w:cstheme="minorHAnsi"/>
        </w:rPr>
        <w:t>», а правые части этих неравенств равны коэффициентам при переменных в целевой функции исх.  задачи.</w:t>
      </w: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FB7D39">
        <w:rPr>
          <w:rFonts w:cstheme="minorHAnsi"/>
        </w:rPr>
        <w:t xml:space="preserve">5. </w:t>
      </w:r>
      <w:proofErr w:type="spellStart"/>
      <w:r w:rsidRPr="00FB7D39">
        <w:rPr>
          <w:rFonts w:cstheme="minorHAnsi"/>
        </w:rPr>
        <w:t>Двойств</w:t>
      </w:r>
      <w:proofErr w:type="spellEnd"/>
      <w:r w:rsidRPr="00FB7D39">
        <w:rPr>
          <w:rFonts w:cstheme="minorHAnsi"/>
        </w:rPr>
        <w:t>. задача является задачей на минимум, в то время как исх. задача является задачей на максимум.</w:t>
      </w: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FB7D39">
        <w:rPr>
          <w:rFonts w:cstheme="minorHAnsi"/>
        </w:rPr>
        <w:t>Слева приведена задача линейного программирования в стандартной форме, а справа составленная по ней двойственная задача.</w:t>
      </w: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FB7D39">
        <w:rPr>
          <w:rFonts w:cstheme="minorHAnsi"/>
          <w:noProof/>
        </w:rPr>
        <w:drawing>
          <wp:inline distT="0" distB="0" distL="0" distR="0" wp14:anchorId="197E7FB5" wp14:editId="24F5F628">
            <wp:extent cx="2809286" cy="14401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830" cy="1459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7D39">
        <w:rPr>
          <w:rFonts w:cstheme="minorHAnsi"/>
          <w:noProof/>
        </w:rPr>
        <w:drawing>
          <wp:inline distT="0" distB="0" distL="0" distR="0" wp14:anchorId="0AF1273D" wp14:editId="607B064E">
            <wp:extent cx="2214849" cy="14706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7" r="4741"/>
                    <a:stretch/>
                  </pic:blipFill>
                  <pic:spPr bwMode="auto">
                    <a:xfrm>
                      <a:off x="0" y="0"/>
                      <a:ext cx="2273098" cy="1509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  <w:color w:val="000000"/>
        </w:rPr>
      </w:pP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  <w:color w:val="000000"/>
        </w:rPr>
      </w:pPr>
      <w:r w:rsidRPr="00FB7D39">
        <w:rPr>
          <w:rFonts w:cstheme="minorHAnsi"/>
          <w:color w:val="000000"/>
        </w:rPr>
        <w:t>Полученная задача (2) равносильна первоначально взятой задаче (1) и совпадает с ней, если перейти к стандартной форме. Задачи (1) и (2) называются симметричными взаимно двойственными задачами.</w:t>
      </w: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FB7D39">
        <w:rPr>
          <w:rFonts w:cstheme="minorHAnsi"/>
        </w:rPr>
        <w:t>6. Несимметрично двойственные задачи. В чем состоит общее правило построения двойственных задач?</w:t>
      </w: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FB7D39">
        <w:rPr>
          <w:rFonts w:cstheme="minorHAnsi"/>
          <w:color w:val="000000"/>
        </w:rPr>
        <w:t>В теории двойственности в несимметричных двойственных задачах исходная задача обычно задается в канонической форме, а переменные в двойственной задаче могут иметь и произвольный знак.</w:t>
      </w:r>
      <w:r w:rsidRPr="00FB7D39">
        <w:rPr>
          <w:rFonts w:cstheme="minorHAnsi"/>
        </w:rPr>
        <w:t xml:space="preserve"> Приведем задачу линейного программирования в общей форме к стандартной форме. К полученной задаче в стандартной форме применим сформулированные выше правила построения двойственной задачи и построим двойственную задачу. </w:t>
      </w: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  <w:color w:val="000000"/>
          <w:shd w:val="clear" w:color="auto" w:fill="CCCCCC"/>
        </w:rPr>
      </w:pPr>
      <w:r w:rsidRPr="00FB7D39">
        <w:rPr>
          <w:rFonts w:cstheme="minorHAnsi"/>
          <w:noProof/>
        </w:rPr>
        <w:lastRenderedPageBreak/>
        <w:drawing>
          <wp:inline distT="0" distB="0" distL="0" distR="0" wp14:anchorId="6AADD28C" wp14:editId="29733A80">
            <wp:extent cx="3032760" cy="126494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197" cy="1273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7D39">
        <w:rPr>
          <w:rFonts w:cstheme="minorHAnsi"/>
          <w:noProof/>
        </w:rPr>
        <w:drawing>
          <wp:inline distT="0" distB="0" distL="0" distR="0" wp14:anchorId="4497FAB8" wp14:editId="157A43DB">
            <wp:extent cx="1579545" cy="1242060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158" cy="1273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  <w:color w:val="000000"/>
          <w:shd w:val="clear" w:color="auto" w:fill="CCCCCC"/>
        </w:rPr>
      </w:pP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FB7D39">
        <w:rPr>
          <w:rFonts w:cstheme="minorHAnsi"/>
        </w:rPr>
        <w:t>Отметим, что переменные y</w:t>
      </w:r>
      <w:r w:rsidRPr="00FB7D39">
        <w:rPr>
          <w:rFonts w:cstheme="minorHAnsi"/>
          <w:vertAlign w:val="subscript"/>
        </w:rPr>
        <w:t>1</w:t>
      </w:r>
      <w:r w:rsidRPr="00FB7D39">
        <w:rPr>
          <w:rFonts w:cstheme="minorHAnsi"/>
        </w:rPr>
        <w:t xml:space="preserve"> и y</w:t>
      </w:r>
      <w:r w:rsidRPr="00FB7D39">
        <w:rPr>
          <w:rFonts w:cstheme="minorHAnsi"/>
          <w:vertAlign w:val="subscript"/>
        </w:rPr>
        <w:t>2</w:t>
      </w:r>
      <w:r w:rsidRPr="00FB7D39">
        <w:rPr>
          <w:rFonts w:cstheme="minorHAnsi"/>
        </w:rPr>
        <w:t xml:space="preserve"> входят в эту задачу лишь в комбинации y</w:t>
      </w:r>
      <w:r w:rsidRPr="00FB7D39">
        <w:rPr>
          <w:rFonts w:cstheme="minorHAnsi"/>
          <w:vertAlign w:val="subscript"/>
        </w:rPr>
        <w:t>1</w:t>
      </w:r>
      <w:r w:rsidRPr="00FB7D39">
        <w:rPr>
          <w:rFonts w:cstheme="minorHAnsi"/>
        </w:rPr>
        <w:t xml:space="preserve"> – y</w:t>
      </w:r>
      <w:r w:rsidRPr="00FB7D39">
        <w:rPr>
          <w:rFonts w:cstheme="minorHAnsi"/>
          <w:vertAlign w:val="subscript"/>
        </w:rPr>
        <w:t>2</w:t>
      </w:r>
      <w:r w:rsidRPr="00FB7D39">
        <w:rPr>
          <w:rFonts w:cstheme="minorHAnsi"/>
        </w:rPr>
        <w:t>, а третье и четвертое неравенства системы ограничений двойственной задачи являются взаимно противоположными и могут быть заменены равенством y</w:t>
      </w:r>
      <w:r w:rsidRPr="00FB7D39">
        <w:rPr>
          <w:rFonts w:cstheme="minorHAnsi"/>
          <w:vertAlign w:val="subscript"/>
        </w:rPr>
        <w:t>1</w:t>
      </w:r>
      <w:r w:rsidRPr="00FB7D39">
        <w:rPr>
          <w:rFonts w:cstheme="minorHAnsi"/>
        </w:rPr>
        <w:t xml:space="preserve"> – y</w:t>
      </w:r>
      <w:r w:rsidRPr="00FB7D39">
        <w:rPr>
          <w:rFonts w:cstheme="minorHAnsi"/>
          <w:vertAlign w:val="subscript"/>
        </w:rPr>
        <w:t>2</w:t>
      </w:r>
      <w:r w:rsidRPr="00FB7D39">
        <w:rPr>
          <w:rFonts w:cstheme="minorHAnsi"/>
        </w:rPr>
        <w:t xml:space="preserve"> – 3y</w:t>
      </w:r>
      <w:r w:rsidRPr="00FB7D39">
        <w:rPr>
          <w:rFonts w:cstheme="minorHAnsi"/>
          <w:vertAlign w:val="subscript"/>
        </w:rPr>
        <w:t>3</w:t>
      </w:r>
      <w:r w:rsidRPr="00FB7D39">
        <w:rPr>
          <w:rFonts w:cstheme="minorHAnsi"/>
        </w:rPr>
        <w:t xml:space="preserve"> = 1. Обозначая y</w:t>
      </w:r>
      <w:r w:rsidRPr="00FB7D39">
        <w:rPr>
          <w:rFonts w:cstheme="minorHAnsi"/>
          <w:vertAlign w:val="subscript"/>
        </w:rPr>
        <w:t>1</w:t>
      </w:r>
      <w:r w:rsidRPr="00FB7D39">
        <w:rPr>
          <w:rFonts w:cstheme="minorHAnsi"/>
        </w:rPr>
        <w:t xml:space="preserve"> – y</w:t>
      </w:r>
      <w:r w:rsidRPr="00FB7D39">
        <w:rPr>
          <w:rFonts w:cstheme="minorHAnsi"/>
          <w:vertAlign w:val="subscript"/>
        </w:rPr>
        <w:t>2</w:t>
      </w:r>
      <w:r w:rsidRPr="00FB7D39">
        <w:rPr>
          <w:rFonts w:cstheme="minorHAnsi"/>
        </w:rPr>
        <w:t xml:space="preserve"> через y, можем записать двойственную задачу в виде</w:t>
      </w: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  <w:color w:val="000000"/>
        </w:rPr>
      </w:pPr>
      <w:r w:rsidRPr="00FB7D39">
        <w:rPr>
          <w:rFonts w:cstheme="minorHAnsi"/>
          <w:noProof/>
        </w:rPr>
        <w:drawing>
          <wp:inline distT="0" distB="0" distL="0" distR="0" wp14:anchorId="0E89E853" wp14:editId="5BA281BB">
            <wp:extent cx="1325880" cy="778234"/>
            <wp:effectExtent l="0" t="0" r="762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213" cy="7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eastAsia="TimesNewRoman" w:cstheme="minorHAnsi"/>
        </w:rPr>
      </w:pPr>
      <w:r w:rsidRPr="00FB7D39">
        <w:rPr>
          <w:rFonts w:eastAsia="TimesNewRoman" w:cstheme="minorHAnsi"/>
        </w:rPr>
        <w:t>Отметим, что эта же задача может быть получена из первоначальной задачи, записанной в виде задачи на максимум с неравенством типа "</w:t>
      </w:r>
      <w:r w:rsidRPr="00FB7D39">
        <w:rPr>
          <w:rFonts w:cstheme="minorHAnsi"/>
          <w:color w:val="222222"/>
          <w:shd w:val="clear" w:color="auto" w:fill="FFFFFF"/>
        </w:rPr>
        <w:t>≤</w:t>
      </w:r>
      <w:r w:rsidRPr="00FB7D39">
        <w:rPr>
          <w:rFonts w:eastAsia="TimesNewRoman" w:cstheme="minorHAnsi"/>
        </w:rPr>
        <w:t>":</w:t>
      </w: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eastAsia="TimesNewRoman" w:cstheme="minorHAnsi"/>
        </w:rPr>
      </w:pPr>
      <w:r w:rsidRPr="00FB7D39">
        <w:rPr>
          <w:rFonts w:cstheme="minorHAnsi"/>
          <w:noProof/>
        </w:rPr>
        <w:drawing>
          <wp:inline distT="0" distB="0" distL="0" distR="0" wp14:anchorId="0457CB03" wp14:editId="3713F108">
            <wp:extent cx="1524000" cy="837297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228" cy="85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  <w:color w:val="000000"/>
        </w:rPr>
      </w:pPr>
      <w:r w:rsidRPr="00FB7D39">
        <w:rPr>
          <w:rFonts w:cstheme="minorHAnsi"/>
          <w:color w:val="000000"/>
        </w:rPr>
        <w:t>c помощью изложенного выше правила составления симметрично-двойственной задачи со следующими добавлениями:</w:t>
      </w: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  <w:color w:val="000000"/>
        </w:rPr>
      </w:pPr>
      <w:r w:rsidRPr="00FB7D39">
        <w:rPr>
          <w:rFonts w:cstheme="minorHAnsi"/>
          <w:color w:val="000000"/>
        </w:rPr>
        <w:t xml:space="preserve">а) если в исходной задаче в системе ограничений есть равенство, то в двойственной задаче соответствующая переменная не подчинена условию </w:t>
      </w:r>
      <w:proofErr w:type="spellStart"/>
      <w:r w:rsidRPr="00FB7D39">
        <w:rPr>
          <w:rFonts w:cstheme="minorHAnsi"/>
          <w:color w:val="000000"/>
        </w:rPr>
        <w:t>неотрицательности</w:t>
      </w:r>
      <w:proofErr w:type="spellEnd"/>
      <w:r w:rsidRPr="00FB7D39">
        <w:rPr>
          <w:rFonts w:cstheme="minorHAnsi"/>
          <w:color w:val="000000"/>
        </w:rPr>
        <w:t>;</w:t>
      </w: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  <w:color w:val="000000"/>
        </w:rPr>
      </w:pPr>
      <w:r w:rsidRPr="00FB7D39">
        <w:rPr>
          <w:rFonts w:cstheme="minorHAnsi"/>
          <w:color w:val="000000"/>
        </w:rPr>
        <w:t xml:space="preserve">б) если в исходной задаче переменная не подчинена условию </w:t>
      </w:r>
      <w:proofErr w:type="spellStart"/>
      <w:r w:rsidRPr="00FB7D39">
        <w:rPr>
          <w:rFonts w:cstheme="minorHAnsi"/>
          <w:color w:val="000000"/>
        </w:rPr>
        <w:t>неотрицательности</w:t>
      </w:r>
      <w:proofErr w:type="spellEnd"/>
      <w:r w:rsidRPr="00FB7D39">
        <w:rPr>
          <w:rFonts w:cstheme="minorHAnsi"/>
          <w:color w:val="000000"/>
        </w:rPr>
        <w:t>, то в двойственной задаче соответствующее ограничение является равенством.</w:t>
      </w: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  <w:color w:val="000000"/>
        </w:rPr>
      </w:pP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  <w:color w:val="000000"/>
        </w:rPr>
      </w:pPr>
      <w:r w:rsidRPr="00FB7D39">
        <w:rPr>
          <w:rFonts w:cstheme="minorHAnsi"/>
          <w:color w:val="000000"/>
        </w:rPr>
        <w:t xml:space="preserve">В общем случае, если задачу общего вида сформулировать как задачу на максимум, все неравенства в системе ограничений которой имеют смысл "£", то двойственную задачу можно сформулировать по правилам для симметрично двойственных задач с </w:t>
      </w:r>
      <w:proofErr w:type="gramStart"/>
      <w:r w:rsidRPr="00FB7D39">
        <w:rPr>
          <w:rFonts w:cstheme="minorHAnsi"/>
          <w:color w:val="000000"/>
        </w:rPr>
        <w:t>добавлениями</w:t>
      </w:r>
      <w:proofErr w:type="gramEnd"/>
      <w:r w:rsidRPr="00FB7D39">
        <w:rPr>
          <w:rFonts w:cstheme="minorHAnsi"/>
          <w:color w:val="000000"/>
        </w:rPr>
        <w:t xml:space="preserve"> а) и б).</w:t>
      </w: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FB7D39">
        <w:rPr>
          <w:rFonts w:cstheme="minorHAnsi"/>
        </w:rPr>
        <w:t>7. Сформулируйте первую теорему двойственности. Что позволяет сказать эта теорема о задаче линейного программирования, если известно решение двойственной задачи?</w:t>
      </w: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FB7D39">
        <w:rPr>
          <w:rFonts w:cstheme="minorHAnsi"/>
        </w:rPr>
        <w:t xml:space="preserve">Теорема 1. Для всякой пары двойственных задач если исходная задача имеет решение, то двойственная задача также имеет решение, и оптимальные значения целевых функций этих задачи совпадают, то есть </w:t>
      </w:r>
      <w:proofErr w:type="spellStart"/>
      <w:r w:rsidRPr="00FB7D39">
        <w:rPr>
          <w:rFonts w:cstheme="minorHAnsi"/>
        </w:rPr>
        <w:t>z</w:t>
      </w:r>
      <w:r w:rsidRPr="00FB7D39">
        <w:rPr>
          <w:rFonts w:cstheme="minorHAnsi"/>
          <w:vertAlign w:val="subscript"/>
        </w:rPr>
        <w:t>max</w:t>
      </w:r>
      <w:proofErr w:type="spellEnd"/>
      <w:r w:rsidRPr="00FB7D39">
        <w:rPr>
          <w:rFonts w:cstheme="minorHAnsi"/>
        </w:rPr>
        <w:t xml:space="preserve"> = </w:t>
      </w:r>
      <w:proofErr w:type="spellStart"/>
      <w:r w:rsidRPr="00FB7D39">
        <w:rPr>
          <w:rFonts w:cstheme="minorHAnsi"/>
        </w:rPr>
        <w:t>f</w:t>
      </w:r>
      <w:r w:rsidRPr="00FB7D39">
        <w:rPr>
          <w:rFonts w:cstheme="minorHAnsi"/>
          <w:vertAlign w:val="subscript"/>
        </w:rPr>
        <w:t>min</w:t>
      </w:r>
      <w:proofErr w:type="spellEnd"/>
      <w:r w:rsidRPr="00FB7D39">
        <w:rPr>
          <w:rFonts w:cstheme="minorHAnsi"/>
        </w:rPr>
        <w:t xml:space="preserve">. Если исходная задача не имеет решения по причине неограниченности целевой </w:t>
      </w:r>
      <w:r w:rsidRPr="00FB7D39">
        <w:rPr>
          <w:rFonts w:cstheme="minorHAnsi"/>
        </w:rPr>
        <w:lastRenderedPageBreak/>
        <w:t>функции на области допустимых значений, то двойственная задача недопустима.</w:t>
      </w: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FB7D39">
        <w:rPr>
          <w:rFonts w:cstheme="minorHAnsi"/>
        </w:rPr>
        <w:t xml:space="preserve">Первая теорема двойственности не позволяет по решению одной из задач найти точку оптимума другой. С ее помощью отыскивается лишь оптимальное значение целевой функции. </w:t>
      </w: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FB7D39">
        <w:rPr>
          <w:rFonts w:cstheme="minorHAnsi"/>
        </w:rPr>
        <w:t>8. Сформулируйте вторую теорему двойственности. Какие задачи позволяет решать эта теорема?</w:t>
      </w: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FB7D39">
        <w:rPr>
          <w:rFonts w:cstheme="minorHAnsi"/>
        </w:rPr>
        <w:t>Теорема 3.2. Для того, чтобы n-мерный вектор</w:t>
      </w:r>
      <w:r w:rsidRPr="00FB7D39">
        <w:rPr>
          <w:rFonts w:cstheme="minorHAnsi"/>
          <w:noProof/>
        </w:rPr>
        <w:drawing>
          <wp:inline distT="0" distB="0" distL="0" distR="0" wp14:anchorId="13128990" wp14:editId="493421FE">
            <wp:extent cx="777240" cy="280151"/>
            <wp:effectExtent l="0" t="0" r="381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908" cy="31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7D39">
        <w:rPr>
          <w:rFonts w:cstheme="minorHAnsi"/>
        </w:rPr>
        <w:t xml:space="preserve">удовлетворяющий системе ограничений исходной задачи, и m-мерный вектор </w:t>
      </w:r>
      <w:r w:rsidRPr="00FB7D39">
        <w:rPr>
          <w:rFonts w:cstheme="minorHAnsi"/>
          <w:noProof/>
        </w:rPr>
        <w:drawing>
          <wp:inline distT="0" distB="0" distL="0" distR="0" wp14:anchorId="7008EE74" wp14:editId="21B0C889">
            <wp:extent cx="739140" cy="239721"/>
            <wp:effectExtent l="0" t="0" r="381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4"/>
                    <a:stretch/>
                  </pic:blipFill>
                  <pic:spPr bwMode="auto">
                    <a:xfrm>
                      <a:off x="0" y="0"/>
                      <a:ext cx="792215" cy="256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B7D39">
        <w:rPr>
          <w:rFonts w:cstheme="minorHAnsi"/>
        </w:rPr>
        <w:t>удовлетворяющий системе ограничений двойственной задачи, были соответственно точкой максимума исходной и точкой минимума двойственной задач, необходимо и достаточно, чтобы выполнялись следующие условия:</w:t>
      </w: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FB7D39">
        <w:rPr>
          <w:rFonts w:cstheme="minorHAnsi"/>
          <w:noProof/>
        </w:rPr>
        <w:drawing>
          <wp:inline distT="0" distB="0" distL="0" distR="0" wp14:anchorId="1609F4EE" wp14:editId="17061B0A">
            <wp:extent cx="2712720" cy="2186183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1765" cy="219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FB7D39">
        <w:rPr>
          <w:rFonts w:cstheme="minorHAnsi"/>
        </w:rPr>
        <w:t xml:space="preserve">Вторая теорема двойственности определяет связь между точкой минимума и максимума пары двойственных задач.  Она содержит равенства, которые называются условиями дополнительной </w:t>
      </w:r>
      <w:proofErr w:type="spellStart"/>
      <w:r w:rsidRPr="00FB7D39">
        <w:rPr>
          <w:rFonts w:cstheme="minorHAnsi"/>
        </w:rPr>
        <w:t>нежесткости</w:t>
      </w:r>
      <w:proofErr w:type="spellEnd"/>
      <w:r w:rsidRPr="00FB7D39">
        <w:rPr>
          <w:rFonts w:cstheme="minorHAnsi"/>
        </w:rPr>
        <w:t>, и позволяет решать следующие задачи:</w:t>
      </w: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FB7D39">
        <w:rPr>
          <w:rFonts w:cstheme="minorHAnsi"/>
        </w:rPr>
        <w:t>1) определять оптимальный план одной из двойственных задач, если известно решение другой;</w:t>
      </w: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FB7D39">
        <w:rPr>
          <w:rFonts w:cstheme="minorHAnsi"/>
        </w:rPr>
        <w:t xml:space="preserve">2) проверять, не решая задачи, является ли некоторая совокупность чисел оптимальным планом одной из двойственных задач. Иногда одну из двойственных задач можно решить графически, а решение двойственной задачи определить с помощью условий дополнительной </w:t>
      </w:r>
      <w:proofErr w:type="spellStart"/>
      <w:r w:rsidRPr="00FB7D39">
        <w:rPr>
          <w:rFonts w:cstheme="minorHAnsi"/>
        </w:rPr>
        <w:t>нежесткости</w:t>
      </w:r>
      <w:proofErr w:type="spellEnd"/>
      <w:r w:rsidRPr="00FB7D39">
        <w:rPr>
          <w:rFonts w:cstheme="minorHAnsi"/>
        </w:rPr>
        <w:t>.</w:t>
      </w: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FB7D39">
        <w:rPr>
          <w:rFonts w:cstheme="minorHAnsi"/>
        </w:rPr>
        <w:t>9. В чем заключается двойственный симплекс-метод для пары симметрично двойственных задач?</w:t>
      </w: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FB7D39">
        <w:rPr>
          <w:rFonts w:cstheme="minorHAnsi"/>
        </w:rPr>
        <w:t xml:space="preserve">Если размерности исходной и двойственной задач велики, то определение решения одной из задач по решению другой с помощью условий </w:t>
      </w:r>
      <w:r w:rsidRPr="00FB7D39">
        <w:rPr>
          <w:rFonts w:cstheme="minorHAnsi"/>
        </w:rPr>
        <w:lastRenderedPageBreak/>
        <w:t xml:space="preserve">дополнительной </w:t>
      </w:r>
      <w:proofErr w:type="spellStart"/>
      <w:r w:rsidRPr="00FB7D39">
        <w:rPr>
          <w:rFonts w:cstheme="minorHAnsi"/>
        </w:rPr>
        <w:t>нежесткости</w:t>
      </w:r>
      <w:proofErr w:type="spellEnd"/>
      <w:r w:rsidRPr="00FB7D39">
        <w:rPr>
          <w:rFonts w:cstheme="minorHAnsi"/>
        </w:rPr>
        <w:t xml:space="preserve"> затруднительно. В этом случае применяют двойственный симплекс-метод, который позволяет по последней симплекс-таблице одной из задач прочесть решение двойственной задачи. Метод рассмотрим в упрощенной форме для пары симметрично-двойственных задач, причем для такой пары, в которой одна из задач после уравнивания неравенств системы ограничений имеет эту систему ограничений в допустимом базисном виде, то есть, может решаться симплекс- методом непосредственно. </w:t>
      </w: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FB7D39">
        <w:rPr>
          <w:rFonts w:cstheme="minorHAnsi"/>
        </w:rPr>
        <w:t>Пусть при уравнивании системы ограничений исходной задачи мы ввели переменные x</w:t>
      </w:r>
      <w:r w:rsidRPr="00FB7D39">
        <w:rPr>
          <w:rFonts w:cstheme="minorHAnsi"/>
          <w:vertAlign w:val="subscript"/>
        </w:rPr>
        <w:t>n+1</w:t>
      </w:r>
      <w:r w:rsidRPr="00FB7D39">
        <w:rPr>
          <w:rFonts w:cstheme="minorHAnsi"/>
        </w:rPr>
        <w:t>, x</w:t>
      </w:r>
      <w:r w:rsidRPr="00FB7D39">
        <w:rPr>
          <w:rFonts w:cstheme="minorHAnsi"/>
          <w:vertAlign w:val="subscript"/>
        </w:rPr>
        <w:t>n+2</w:t>
      </w:r>
      <w:r w:rsidRPr="00FB7D39">
        <w:rPr>
          <w:rFonts w:cstheme="minorHAnsi"/>
        </w:rPr>
        <w:t xml:space="preserve">, ..., </w:t>
      </w:r>
      <w:proofErr w:type="spellStart"/>
      <w:r w:rsidRPr="00FB7D39">
        <w:rPr>
          <w:rFonts w:cstheme="minorHAnsi"/>
        </w:rPr>
        <w:t>x</w:t>
      </w:r>
      <w:r w:rsidRPr="00FB7D39">
        <w:rPr>
          <w:rFonts w:cstheme="minorHAnsi"/>
          <w:vertAlign w:val="subscript"/>
        </w:rPr>
        <w:t>n+m</w:t>
      </w:r>
      <w:proofErr w:type="spellEnd"/>
      <w:r w:rsidRPr="00FB7D39">
        <w:rPr>
          <w:rFonts w:cstheme="minorHAnsi"/>
        </w:rPr>
        <w:t>. Эти переменные играют роль базисных. При уравнивании системы ограничений двойственной задачи вводятся переменные y</w:t>
      </w:r>
      <w:r w:rsidRPr="00FB7D39">
        <w:rPr>
          <w:rFonts w:cstheme="minorHAnsi"/>
          <w:vertAlign w:val="subscript"/>
        </w:rPr>
        <w:t>m+</w:t>
      </w:r>
      <w:proofErr w:type="gramStart"/>
      <w:r w:rsidRPr="00FB7D39">
        <w:rPr>
          <w:rFonts w:cstheme="minorHAnsi"/>
          <w:vertAlign w:val="subscript"/>
        </w:rPr>
        <w:t>1</w:t>
      </w:r>
      <w:r w:rsidRPr="00FB7D39">
        <w:rPr>
          <w:rFonts w:cstheme="minorHAnsi"/>
        </w:rPr>
        <w:t>,y</w:t>
      </w:r>
      <w:r w:rsidRPr="00FB7D39">
        <w:rPr>
          <w:rFonts w:cstheme="minorHAnsi"/>
          <w:vertAlign w:val="subscript"/>
        </w:rPr>
        <w:t>m</w:t>
      </w:r>
      <w:proofErr w:type="gramEnd"/>
      <w:r w:rsidRPr="00FB7D39">
        <w:rPr>
          <w:rFonts w:cstheme="minorHAnsi"/>
          <w:vertAlign w:val="subscript"/>
        </w:rPr>
        <w:t xml:space="preserve">+2 </w:t>
      </w:r>
      <w:r w:rsidRPr="00FB7D39">
        <w:rPr>
          <w:rFonts w:cstheme="minorHAnsi"/>
        </w:rPr>
        <w:t xml:space="preserve">,..., </w:t>
      </w:r>
      <w:proofErr w:type="spellStart"/>
      <w:r w:rsidRPr="00FB7D39">
        <w:rPr>
          <w:rFonts w:cstheme="minorHAnsi"/>
        </w:rPr>
        <w:t>y</w:t>
      </w:r>
      <w:r w:rsidRPr="00FB7D39">
        <w:rPr>
          <w:rFonts w:cstheme="minorHAnsi"/>
          <w:vertAlign w:val="subscript"/>
        </w:rPr>
        <w:t>m+n</w:t>
      </w:r>
      <w:proofErr w:type="spellEnd"/>
      <w:r w:rsidRPr="00FB7D39">
        <w:rPr>
          <w:rFonts w:cstheme="minorHAnsi"/>
        </w:rPr>
        <w:t>, которые также играют роль базисных. Определим соответствие между переменными исходной и двойственной задач, сопоставляя каждой свободной переменной исходной задачи базисную переменную двойственной в соответствии с порядком следования номеров, а каждой базисной переменной исходной задачи — свободную переменную двойственной задачи. Запишем это соответствие в таком виде:</w:t>
      </w: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FB7D39">
        <w:rPr>
          <w:rFonts w:cstheme="minorHAnsi"/>
          <w:noProof/>
        </w:rPr>
        <w:drawing>
          <wp:inline distT="0" distB="0" distL="0" distR="0" wp14:anchorId="60481A89" wp14:editId="492ED3AF">
            <wp:extent cx="2593731" cy="78368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578" cy="81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FB7D39">
        <w:rPr>
          <w:rFonts w:cstheme="minorHAnsi"/>
        </w:rPr>
        <w:t xml:space="preserve">Отметим, что это соответствие переменных устанавливает взаимосвязь базисных решений данной и двойственной задач. Если составлена таблица, аналогичная симплекс-таблице, по базисному решению данной задачи, то соответствующее базисное решение двойственной задачи прочитывается по последней строке этой симплекс-таблицы с использованием построенного выше соответствия переменных. А именно, значение </w:t>
      </w:r>
      <w:proofErr w:type="spellStart"/>
      <w:r w:rsidRPr="00FB7D39">
        <w:rPr>
          <w:rFonts w:cstheme="minorHAnsi"/>
        </w:rPr>
        <w:t>y</w:t>
      </w:r>
      <w:r w:rsidRPr="00FB7D39">
        <w:rPr>
          <w:rFonts w:cstheme="minorHAnsi"/>
          <w:vertAlign w:val="subscript"/>
        </w:rPr>
        <w:t>i</w:t>
      </w:r>
      <w:proofErr w:type="spellEnd"/>
      <w:r w:rsidRPr="00FB7D39">
        <w:rPr>
          <w:rFonts w:cstheme="minorHAnsi"/>
        </w:rPr>
        <w:t xml:space="preserve"> в базисном решении двойственной задачи прочитывается в строке целевой функции симплекс-таблицы в столбце переменной </w:t>
      </w:r>
      <w:proofErr w:type="spellStart"/>
      <w:r w:rsidRPr="00FB7D39">
        <w:rPr>
          <w:rFonts w:cstheme="minorHAnsi"/>
        </w:rPr>
        <w:t>x</w:t>
      </w:r>
      <w:r w:rsidRPr="00FB7D39">
        <w:rPr>
          <w:rFonts w:cstheme="minorHAnsi"/>
          <w:vertAlign w:val="subscript"/>
        </w:rPr>
        <w:t>j</w:t>
      </w:r>
      <w:proofErr w:type="spellEnd"/>
      <w:r w:rsidRPr="00FB7D39">
        <w:rPr>
          <w:rFonts w:cstheme="minorHAnsi"/>
        </w:rPr>
        <w:t xml:space="preserve">, соответствующей переменной </w:t>
      </w:r>
      <w:proofErr w:type="spellStart"/>
      <w:r w:rsidRPr="00FB7D39">
        <w:rPr>
          <w:rFonts w:cstheme="minorHAnsi"/>
        </w:rPr>
        <w:t>y</w:t>
      </w:r>
      <w:r w:rsidRPr="00FB7D39">
        <w:rPr>
          <w:rFonts w:cstheme="minorHAnsi"/>
          <w:vertAlign w:val="subscript"/>
        </w:rPr>
        <w:t>i</w:t>
      </w:r>
      <w:proofErr w:type="spellEnd"/>
      <w:r w:rsidRPr="00FB7D39">
        <w:rPr>
          <w:rFonts w:cstheme="minorHAnsi"/>
        </w:rPr>
        <w:t>, по соответствию переменных (F). Эта взаимосвязь базисных решений сохраняется при всевозможных преобразованиях замещения данной таблицы в предположении, что в двойственной задаче происходит переход к соответствующему новому базисному решению.</w:t>
      </w: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FB7D39">
        <w:rPr>
          <w:rFonts w:cstheme="minorHAnsi"/>
        </w:rPr>
        <w:t>Пусть одна из задач решена симплекс-методом и получена последняя симплекс-таблица. Решение (точка оптимума) другой задачи может быть прочитано по последней симплекс-таблице с использованием соответствия переменных (F). Двойственный симплекс-метод можно распространить и на произвольные задачи, однако, при этом он заметно усложняется.</w:t>
      </w: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FB7D39">
        <w:rPr>
          <w:rFonts w:cstheme="minorHAnsi"/>
        </w:rPr>
        <w:t xml:space="preserve">10. Что называется </w:t>
      </w:r>
      <w:proofErr w:type="spellStart"/>
      <w:r w:rsidRPr="00FB7D39">
        <w:rPr>
          <w:rFonts w:cstheme="minorHAnsi"/>
        </w:rPr>
        <w:t>псевдопланом</w:t>
      </w:r>
      <w:proofErr w:type="spellEnd"/>
      <w:r w:rsidRPr="00FB7D39">
        <w:rPr>
          <w:rFonts w:cstheme="minorHAnsi"/>
        </w:rPr>
        <w:t xml:space="preserve"> задачи линейного программирования в канонической форме? Что представляет собой симплекс-таблица, отвечающая </w:t>
      </w:r>
      <w:proofErr w:type="spellStart"/>
      <w:r w:rsidRPr="00FB7D39">
        <w:rPr>
          <w:rFonts w:cstheme="minorHAnsi"/>
        </w:rPr>
        <w:t>псевдоплану</w:t>
      </w:r>
      <w:proofErr w:type="spellEnd"/>
      <w:r w:rsidRPr="00FB7D39">
        <w:rPr>
          <w:rFonts w:cstheme="minorHAnsi"/>
        </w:rPr>
        <w:t>?</w:t>
      </w: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  <w:proofErr w:type="spellStart"/>
      <w:r w:rsidRPr="00FB7D39">
        <w:rPr>
          <w:rFonts w:cstheme="minorHAnsi"/>
        </w:rPr>
        <w:lastRenderedPageBreak/>
        <w:t>Псевдоплан</w:t>
      </w:r>
      <w:proofErr w:type="spellEnd"/>
      <w:r w:rsidRPr="00FB7D39">
        <w:rPr>
          <w:rFonts w:cstheme="minorHAnsi"/>
        </w:rPr>
        <w:t xml:space="preserve"> являются базисным решением системы уравнений задачи, но необязательно удовлетворяет условиям </w:t>
      </w:r>
      <w:proofErr w:type="spellStart"/>
      <w:r w:rsidRPr="00FB7D39">
        <w:rPr>
          <w:rFonts w:cstheme="minorHAnsi"/>
        </w:rPr>
        <w:t>неотрицательности</w:t>
      </w:r>
      <w:proofErr w:type="spellEnd"/>
      <w:r w:rsidRPr="00FB7D39">
        <w:rPr>
          <w:rFonts w:cstheme="minorHAnsi"/>
        </w:rPr>
        <w:t xml:space="preserve">. Каждому </w:t>
      </w:r>
      <w:proofErr w:type="spellStart"/>
      <w:r w:rsidRPr="00FB7D39">
        <w:rPr>
          <w:rFonts w:cstheme="minorHAnsi"/>
        </w:rPr>
        <w:t>псевдоплану</w:t>
      </w:r>
      <w:proofErr w:type="spellEnd"/>
      <w:r w:rsidRPr="00FB7D39">
        <w:rPr>
          <w:rFonts w:cstheme="minorHAnsi"/>
        </w:rPr>
        <w:t xml:space="preserve"> по его определению соответствует опорное решение системы ограничений двойственной задачи. При этом каждому следующему </w:t>
      </w:r>
      <w:proofErr w:type="spellStart"/>
      <w:r w:rsidRPr="00FB7D39">
        <w:rPr>
          <w:rFonts w:cstheme="minorHAnsi"/>
        </w:rPr>
        <w:t>певдоплану</w:t>
      </w:r>
      <w:proofErr w:type="spellEnd"/>
      <w:r w:rsidRPr="00FB7D39">
        <w:rPr>
          <w:rFonts w:cstheme="minorHAnsi"/>
        </w:rPr>
        <w:t xml:space="preserve"> соответствует лучшее, чем предыдущее, опорное решение двойственной задачи. Оптимальному решению данной задачи соответствует оптимальное решение двойственной.</w:t>
      </w: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FB7D39">
        <w:rPr>
          <w:rFonts w:cstheme="minorHAnsi"/>
        </w:rPr>
        <w:t xml:space="preserve">Предположим, что система ограничений задачи в канонической форме приведена к базисному виду, который, вообще говоря, не является допустимым и пусть из целевой функции исключены базисные переменные. Составим таблицу, аналогичную симплекс таблице. Отличие заключается лишь в том, что эта таблица составляется по, вообще говоря, недопустимому базисному виду системы уравнений. Эту таблицу будем называть обобщенной симплекс таблицей. Коэффициенты </w:t>
      </w:r>
      <w:r w:rsidRPr="00FB7D39">
        <w:rPr>
          <w:rFonts w:cstheme="minorHAnsi"/>
          <w:noProof/>
        </w:rPr>
        <w:drawing>
          <wp:inline distT="0" distB="0" distL="0" distR="0" wp14:anchorId="247BB937" wp14:editId="397D4840">
            <wp:extent cx="848335" cy="29496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75970" cy="30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7D39">
        <w:rPr>
          <w:rFonts w:cstheme="minorHAnsi"/>
        </w:rPr>
        <w:t>при свободных переменных в последней строке этой таблицы назовем оценками свободных переменных для данного базисного решения.</w:t>
      </w: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FB7D39">
        <w:rPr>
          <w:rFonts w:cstheme="minorHAnsi"/>
          <w:noProof/>
        </w:rPr>
        <w:drawing>
          <wp:inline distT="0" distB="0" distL="0" distR="0" wp14:anchorId="16498DDA" wp14:editId="1ED3AC6E">
            <wp:extent cx="4229100" cy="259271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1551" cy="260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FB7D39">
        <w:rPr>
          <w:rFonts w:cstheme="minorHAnsi"/>
        </w:rPr>
        <w:t xml:space="preserve">Таблица отвечает </w:t>
      </w:r>
      <w:proofErr w:type="spellStart"/>
      <w:r w:rsidRPr="00FB7D39">
        <w:rPr>
          <w:rFonts w:cstheme="minorHAnsi"/>
        </w:rPr>
        <w:t>псевдоплану</w:t>
      </w:r>
      <w:proofErr w:type="spellEnd"/>
      <w:r w:rsidRPr="00FB7D39">
        <w:rPr>
          <w:rFonts w:cstheme="minorHAnsi"/>
        </w:rPr>
        <w:t xml:space="preserve">. Согласно соответствию переменных (F) этому </w:t>
      </w:r>
      <w:proofErr w:type="spellStart"/>
      <w:r w:rsidRPr="00FB7D39">
        <w:rPr>
          <w:rFonts w:cstheme="minorHAnsi"/>
        </w:rPr>
        <w:t>псевдоплану</w:t>
      </w:r>
      <w:proofErr w:type="spellEnd"/>
      <w:r w:rsidRPr="00FB7D39">
        <w:rPr>
          <w:rFonts w:cstheme="minorHAnsi"/>
        </w:rPr>
        <w:t xml:space="preserve"> соответствует допустимый план (0, 0, 0, 1, 1).</w:t>
      </w: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FB7D39">
        <w:rPr>
          <w:rFonts w:cstheme="minorHAnsi"/>
        </w:rPr>
        <w:t xml:space="preserve">Базисное решение системы ограничений задачи линейного программирования в канонической форме называется </w:t>
      </w:r>
      <w:proofErr w:type="spellStart"/>
      <w:r w:rsidRPr="00FB7D39">
        <w:rPr>
          <w:rFonts w:cstheme="minorHAnsi"/>
        </w:rPr>
        <w:t>псевдопланом</w:t>
      </w:r>
      <w:proofErr w:type="spellEnd"/>
      <w:r w:rsidRPr="00FB7D39">
        <w:rPr>
          <w:rFonts w:cstheme="minorHAnsi"/>
        </w:rPr>
        <w:t xml:space="preserve"> этой задачи, если для него все оценки свободных переменных неотрицательны.</w:t>
      </w: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FB7D39">
        <w:rPr>
          <w:rFonts w:cstheme="minorHAnsi"/>
        </w:rPr>
        <w:t xml:space="preserve">Если </w:t>
      </w:r>
      <w:proofErr w:type="spellStart"/>
      <w:r w:rsidRPr="00FB7D39">
        <w:rPr>
          <w:rFonts w:cstheme="minorHAnsi"/>
        </w:rPr>
        <w:t>псевдоплан</w:t>
      </w:r>
      <w:proofErr w:type="spellEnd"/>
      <w:r w:rsidRPr="00FB7D39">
        <w:rPr>
          <w:rFonts w:cstheme="minorHAnsi"/>
        </w:rPr>
        <w:t xml:space="preserve"> задачи линейного программирования в канонической форме является допустимым планом этой задачи, то он одновременно является оптимальным планом.</w:t>
      </w: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FB7D39">
        <w:rPr>
          <w:rFonts w:cstheme="minorHAnsi"/>
        </w:rPr>
        <w:t>11. Опишите алгоритм последовательного уточнения оценок.</w:t>
      </w: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FB7D39">
        <w:rPr>
          <w:rFonts w:cstheme="minorHAnsi"/>
        </w:rPr>
        <w:t xml:space="preserve">Метод последовательного уточнения оценок применяется к задаче линейного программирования в канонической форме. Он так же, как и симплекс метод </w:t>
      </w:r>
      <w:r w:rsidRPr="00FB7D39">
        <w:rPr>
          <w:rFonts w:cstheme="minorHAnsi"/>
        </w:rPr>
        <w:lastRenderedPageBreak/>
        <w:t xml:space="preserve">заключается в таком последовательном переходе от одного n-мерного вектора x к другому, при котором после конечного числа переходов либо получается оптимальное решение задачи, либо устанавливается ее неразрешимость. Однако в отличие от симплекс-метода эти последовательно получаемые векторы, вообще говоря, не являются допустимыми решениями системы ограничений (допустимыми планами), а являются в некотором смысле «почти» допустимыми, так называемыми </w:t>
      </w:r>
      <w:proofErr w:type="spellStart"/>
      <w:r w:rsidRPr="00FB7D39">
        <w:rPr>
          <w:rFonts w:cstheme="minorHAnsi"/>
        </w:rPr>
        <w:t>псевдопланами</w:t>
      </w:r>
      <w:proofErr w:type="spellEnd"/>
      <w:r w:rsidRPr="00FB7D39">
        <w:rPr>
          <w:rFonts w:cstheme="minorHAnsi"/>
        </w:rPr>
        <w:t xml:space="preserve"> данной задачи. Процесс перехода от одного </w:t>
      </w:r>
      <w:proofErr w:type="spellStart"/>
      <w:r w:rsidRPr="00FB7D39">
        <w:rPr>
          <w:rFonts w:cstheme="minorHAnsi"/>
        </w:rPr>
        <w:t>псевдоплана</w:t>
      </w:r>
      <w:proofErr w:type="spellEnd"/>
      <w:r w:rsidRPr="00FB7D39">
        <w:rPr>
          <w:rFonts w:cstheme="minorHAnsi"/>
        </w:rPr>
        <w:t xml:space="preserve"> к другому построен так, что как только очередной </w:t>
      </w:r>
      <w:proofErr w:type="spellStart"/>
      <w:r w:rsidRPr="00FB7D39">
        <w:rPr>
          <w:rFonts w:cstheme="minorHAnsi"/>
        </w:rPr>
        <w:t>псевдоплан</w:t>
      </w:r>
      <w:proofErr w:type="spellEnd"/>
      <w:r w:rsidRPr="00FB7D39">
        <w:rPr>
          <w:rFonts w:cstheme="minorHAnsi"/>
        </w:rPr>
        <w:t xml:space="preserve"> оказывается неотрицательным, т.е. допустимым планом задачи, он является одновременно и оптимальным решением этой задачи. Метод последовательного</w:t>
      </w: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FB7D39">
        <w:rPr>
          <w:rFonts w:cstheme="minorHAnsi"/>
        </w:rPr>
        <w:t xml:space="preserve">уточнения оценок — это применение обычного симплекс метода к двойственной задаче, дополненное на каждой итерации построением n-мерного вектора x, являющегося </w:t>
      </w:r>
      <w:proofErr w:type="spellStart"/>
      <w:r w:rsidRPr="00FB7D39">
        <w:rPr>
          <w:rFonts w:cstheme="minorHAnsi"/>
        </w:rPr>
        <w:t>псевдопланом</w:t>
      </w:r>
      <w:proofErr w:type="spellEnd"/>
      <w:r w:rsidRPr="00FB7D39">
        <w:rPr>
          <w:rFonts w:cstheme="minorHAnsi"/>
        </w:rPr>
        <w:t xml:space="preserve"> данной задачи.</w:t>
      </w: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FB7D39">
        <w:rPr>
          <w:rFonts w:cstheme="minorHAnsi"/>
        </w:rPr>
        <w:t xml:space="preserve">Геометрически этот метод можно истолковать как построение последовательности </w:t>
      </w:r>
      <w:proofErr w:type="spellStart"/>
      <w:r w:rsidRPr="00FB7D39">
        <w:rPr>
          <w:rFonts w:cstheme="minorHAnsi"/>
        </w:rPr>
        <w:t>псевдопланов</w:t>
      </w:r>
      <w:proofErr w:type="spellEnd"/>
      <w:r w:rsidRPr="00FB7D39">
        <w:rPr>
          <w:rFonts w:cstheme="minorHAnsi"/>
        </w:rPr>
        <w:t xml:space="preserve">, являющихся точками n-мерного пространства </w:t>
      </w:r>
      <w:proofErr w:type="spellStart"/>
      <w:r w:rsidRPr="00FB7D39">
        <w:rPr>
          <w:rFonts w:cstheme="minorHAnsi"/>
        </w:rPr>
        <w:t>R</w:t>
      </w:r>
      <w:r w:rsidRPr="00FB7D39">
        <w:rPr>
          <w:rFonts w:cstheme="minorHAnsi"/>
          <w:vertAlign w:val="superscript"/>
        </w:rPr>
        <w:t>n</w:t>
      </w:r>
      <w:proofErr w:type="spellEnd"/>
      <w:r w:rsidRPr="00FB7D39">
        <w:rPr>
          <w:rFonts w:cstheme="minorHAnsi"/>
        </w:rPr>
        <w:t xml:space="preserve">, находящимися вне допустимого многогранника. При этом каждый следующий вектор этой последовательности определяет гиперплоскость уровня целевой функции, которая находится ближе к области допустимых значений, чем предыдущая. Через конечное число шагов мы получим точку </w:t>
      </w:r>
      <w:proofErr w:type="spellStart"/>
      <w:r w:rsidRPr="00FB7D39">
        <w:rPr>
          <w:rFonts w:cstheme="minorHAnsi"/>
        </w:rPr>
        <w:t>x</w:t>
      </w:r>
      <w:r w:rsidRPr="00FB7D39">
        <w:rPr>
          <w:rFonts w:cstheme="minorHAnsi"/>
          <w:vertAlign w:val="subscript"/>
        </w:rPr>
        <w:t>s</w:t>
      </w:r>
      <w:proofErr w:type="spellEnd"/>
      <w:r w:rsidRPr="00FB7D39">
        <w:rPr>
          <w:rFonts w:cstheme="minorHAnsi"/>
        </w:rPr>
        <w:t>, принадлежащую допустимому многограннику, либо выяснится, что допустимый многогранник пуст.</w:t>
      </w: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FB7D39">
        <w:rPr>
          <w:rFonts w:cstheme="minorHAnsi"/>
        </w:rPr>
        <w:t xml:space="preserve">Рассмотрим некоторую процедуру перехода от одной обобщенной симплекс таблицы к другой, которая соответствует переходу от одного </w:t>
      </w:r>
      <w:proofErr w:type="spellStart"/>
      <w:r w:rsidRPr="00FB7D39">
        <w:rPr>
          <w:rFonts w:cstheme="minorHAnsi"/>
        </w:rPr>
        <w:t>псевдоплана</w:t>
      </w:r>
      <w:proofErr w:type="spellEnd"/>
      <w:r w:rsidRPr="00FB7D39">
        <w:rPr>
          <w:rFonts w:cstheme="minorHAnsi"/>
        </w:rPr>
        <w:t xml:space="preserve"> к другому. Если таблица соответствует </w:t>
      </w:r>
      <w:proofErr w:type="spellStart"/>
      <w:r w:rsidRPr="00FB7D39">
        <w:rPr>
          <w:rFonts w:cstheme="minorHAnsi"/>
        </w:rPr>
        <w:t>псевдоплану</w:t>
      </w:r>
      <w:proofErr w:type="spellEnd"/>
      <w:r w:rsidRPr="00FB7D39">
        <w:rPr>
          <w:rFonts w:cstheme="minorHAnsi"/>
        </w:rPr>
        <w:t xml:space="preserve">, который не является допустимым планом задачи, то в столбце свободных членов среди отрицательных элементов выберем максимальное по модулю отрицательное число </w:t>
      </w:r>
      <w:proofErr w:type="spellStart"/>
      <w:r w:rsidRPr="00FB7D39">
        <w:rPr>
          <w:rFonts w:cstheme="minorHAnsi"/>
        </w:rPr>
        <w:t>b</w:t>
      </w:r>
      <w:r w:rsidRPr="00FB7D39">
        <w:rPr>
          <w:rFonts w:cstheme="minorHAnsi"/>
          <w:vertAlign w:val="subscript"/>
        </w:rPr>
        <w:t>k</w:t>
      </w:r>
      <w:proofErr w:type="spellEnd"/>
      <w:r w:rsidRPr="00FB7D39">
        <w:rPr>
          <w:rFonts w:cstheme="minorHAnsi"/>
        </w:rPr>
        <w:t xml:space="preserve"> </w:t>
      </w:r>
      <w:proofErr w:type="gramStart"/>
      <w:r w:rsidRPr="00FB7D39">
        <w:rPr>
          <w:rFonts w:cstheme="minorHAnsi"/>
        </w:rPr>
        <w:t>&lt; 0</w:t>
      </w:r>
      <w:proofErr w:type="gramEnd"/>
      <w:r w:rsidRPr="00FB7D39">
        <w:rPr>
          <w:rFonts w:cstheme="minorHAnsi"/>
        </w:rPr>
        <w:t xml:space="preserve"> и в k-ой строке отметим все отрицательные числа </w:t>
      </w:r>
      <w:proofErr w:type="spellStart"/>
      <w:r w:rsidRPr="00FB7D39">
        <w:rPr>
          <w:rFonts w:cstheme="minorHAnsi"/>
        </w:rPr>
        <w:t>a</w:t>
      </w:r>
      <w:r w:rsidRPr="00FB7D39">
        <w:rPr>
          <w:rFonts w:cstheme="minorHAnsi"/>
          <w:vertAlign w:val="subscript"/>
        </w:rPr>
        <w:t>kj</w:t>
      </w:r>
      <w:proofErr w:type="spellEnd"/>
      <w:r w:rsidRPr="00FB7D39">
        <w:rPr>
          <w:rFonts w:cstheme="minorHAnsi"/>
        </w:rPr>
        <w:t xml:space="preserve"> &lt; 0. Если таковых не окажется, то задача является недопустимой и решения не имеет. Среди отмеченных элементов k-ой строки выберем элемент a</w:t>
      </w:r>
      <w:r w:rsidRPr="00FB7D39">
        <w:rPr>
          <w:rFonts w:cstheme="minorHAnsi"/>
          <w:vertAlign w:val="subscript"/>
        </w:rPr>
        <w:t>kj0</w:t>
      </w:r>
      <w:r w:rsidRPr="00FB7D39">
        <w:rPr>
          <w:rFonts w:cstheme="minorHAnsi"/>
        </w:rPr>
        <w:t xml:space="preserve">, на котором достигается </w:t>
      </w:r>
      <w:r w:rsidRPr="00FB7D39">
        <w:rPr>
          <w:rFonts w:cstheme="minorHAnsi"/>
          <w:noProof/>
        </w:rPr>
        <w:drawing>
          <wp:inline distT="0" distB="0" distL="0" distR="0" wp14:anchorId="398AAF55" wp14:editId="187532A3">
            <wp:extent cx="591014" cy="398547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75" cy="405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7D39">
        <w:rPr>
          <w:rFonts w:cstheme="minorHAnsi"/>
        </w:rPr>
        <w:t xml:space="preserve">. Если таких элементов несколько, то выбираем любой из них. Этот выбранный элемент берем в качестве разрешающего и производим операцию замещения в нашей таблице, выводя переменную </w:t>
      </w:r>
      <w:proofErr w:type="spellStart"/>
      <w:r w:rsidRPr="00FB7D39">
        <w:rPr>
          <w:rFonts w:cstheme="minorHAnsi"/>
        </w:rPr>
        <w:t>x</w:t>
      </w:r>
      <w:r w:rsidRPr="00FB7D39">
        <w:rPr>
          <w:rFonts w:cstheme="minorHAnsi"/>
          <w:vertAlign w:val="subscript"/>
        </w:rPr>
        <w:t>k</w:t>
      </w:r>
      <w:proofErr w:type="spellEnd"/>
      <w:r w:rsidRPr="00FB7D39">
        <w:rPr>
          <w:rFonts w:cstheme="minorHAnsi"/>
        </w:rPr>
        <w:t xml:space="preserve"> из числа базисных и вводя в число базисных переменную x</w:t>
      </w:r>
      <w:r w:rsidRPr="00FB7D39">
        <w:rPr>
          <w:rFonts w:cstheme="minorHAnsi"/>
          <w:vertAlign w:val="subscript"/>
          <w:lang w:val="en-US"/>
        </w:rPr>
        <w:t>j</w:t>
      </w:r>
      <w:r w:rsidRPr="00FB7D39">
        <w:rPr>
          <w:rFonts w:cstheme="minorHAnsi"/>
          <w:vertAlign w:val="subscript"/>
        </w:rPr>
        <w:t>0</w:t>
      </w:r>
      <w:r w:rsidRPr="00FB7D39">
        <w:rPr>
          <w:rFonts w:cstheme="minorHAnsi"/>
        </w:rPr>
        <w:t xml:space="preserve">. Отметим, что новая таблица тоже будет отвечать </w:t>
      </w:r>
      <w:proofErr w:type="spellStart"/>
      <w:r w:rsidRPr="00FB7D39">
        <w:rPr>
          <w:rFonts w:cstheme="minorHAnsi"/>
        </w:rPr>
        <w:t>псевдоплану</w:t>
      </w:r>
      <w:proofErr w:type="spellEnd"/>
      <w:r w:rsidRPr="00FB7D39">
        <w:rPr>
          <w:rFonts w:cstheme="minorHAnsi"/>
        </w:rPr>
        <w:t xml:space="preserve"> задачи вследствие правила выбора разрешающего элемента. При этом в новой таблице значение целевой функции g</w:t>
      </w:r>
      <w:r w:rsidRPr="00FB7D39">
        <w:rPr>
          <w:rFonts w:cstheme="minorHAnsi"/>
          <w:vertAlign w:val="subscript"/>
        </w:rPr>
        <w:t xml:space="preserve">0 </w:t>
      </w:r>
      <w:r w:rsidRPr="00FB7D39">
        <w:rPr>
          <w:rFonts w:cstheme="minorHAnsi"/>
        </w:rPr>
        <w:t>будет меньше, чем в старой.</w:t>
      </w:r>
    </w:p>
    <w:p w:rsidR="00A6540F" w:rsidRPr="00FB7D39" w:rsidRDefault="00A6540F" w:rsidP="00A6540F">
      <w:pPr>
        <w:autoSpaceDE w:val="0"/>
        <w:autoSpaceDN w:val="0"/>
        <w:adjustRightInd w:val="0"/>
        <w:spacing w:line="240" w:lineRule="auto"/>
        <w:rPr>
          <w:rFonts w:cstheme="minorHAnsi"/>
        </w:rPr>
      </w:pPr>
      <w:r w:rsidRPr="00FB7D39">
        <w:rPr>
          <w:rFonts w:cstheme="minorHAnsi"/>
        </w:rPr>
        <w:t xml:space="preserve">Описанные итерации повторяются до тех пор, пока очередной </w:t>
      </w:r>
      <w:proofErr w:type="spellStart"/>
      <w:r w:rsidRPr="00FB7D39">
        <w:rPr>
          <w:rFonts w:cstheme="minorHAnsi"/>
        </w:rPr>
        <w:t>псевдоплан</w:t>
      </w:r>
      <w:proofErr w:type="spellEnd"/>
      <w:r w:rsidRPr="00FB7D39">
        <w:rPr>
          <w:rFonts w:cstheme="minorHAnsi"/>
        </w:rPr>
        <w:t xml:space="preserve"> не станет допустимым планом задачи, который одновременно будет оптимальным планом.</w:t>
      </w:r>
    </w:p>
    <w:p w:rsidR="00A6540F" w:rsidRPr="00FB7D39" w:rsidRDefault="00A6540F" w:rsidP="00A6540F">
      <w:pPr>
        <w:spacing w:line="259" w:lineRule="auto"/>
        <w:jc w:val="center"/>
        <w:rPr>
          <w:rFonts w:cstheme="minorHAnsi"/>
        </w:rPr>
      </w:pPr>
      <w:bookmarkStart w:id="1" w:name="_GoBack"/>
      <w:bookmarkEnd w:id="1"/>
      <w:r w:rsidRPr="00FB7D39">
        <w:rPr>
          <w:rFonts w:cstheme="minorHAnsi"/>
        </w:rPr>
        <w:br w:type="page"/>
      </w:r>
    </w:p>
    <w:p w:rsidR="004E7602" w:rsidRDefault="004E7602"/>
    <w:sectPr w:rsidR="004E76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NewRoman">
    <w:altName w:val="Yu Gothic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902"/>
    <w:rsid w:val="004E7602"/>
    <w:rsid w:val="00817BC3"/>
    <w:rsid w:val="008F72FE"/>
    <w:rsid w:val="00A042C1"/>
    <w:rsid w:val="00A63902"/>
    <w:rsid w:val="00A6540F"/>
    <w:rsid w:val="00D07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39F136"/>
  <w15:chartTrackingRefBased/>
  <w15:docId w15:val="{34FECE81-E39D-48F8-A047-58617A2C6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817BC3"/>
    <w:p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m-mess">
    <w:name w:val="im-mess"/>
    <w:basedOn w:val="a"/>
    <w:rsid w:val="00A6540F"/>
    <w:pPr>
      <w:spacing w:before="100" w:beforeAutospacing="1" w:after="100" w:afterAutospacing="1" w:line="240" w:lineRule="auto"/>
      <w:jc w:val="left"/>
    </w:pPr>
    <w:rPr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A654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6540F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</TotalTime>
  <Pages>12</Pages>
  <Words>2445</Words>
  <Characters>13942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500a5 `</dc:creator>
  <cp:keywords/>
  <dc:description/>
  <cp:lastModifiedBy>500a5 `</cp:lastModifiedBy>
  <cp:revision>5</cp:revision>
  <dcterms:created xsi:type="dcterms:W3CDTF">2020-04-08T13:51:00Z</dcterms:created>
  <dcterms:modified xsi:type="dcterms:W3CDTF">2020-04-09T11:36:00Z</dcterms:modified>
</cp:coreProperties>
</file>