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02" w:rsidRDefault="00E96D79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10</w:t>
      </w:r>
    </w:p>
    <w:p w:rsidR="00EF7502" w:rsidRDefault="00E96D79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Закрепление навыков программирования в объектно-ориентированном стиле. Визуальные компоненты. Знакомство с QT.</w:t>
      </w:r>
    </w:p>
    <w:p w:rsidR="00EF7502" w:rsidRDefault="00E96D79">
      <w:pPr>
        <w:spacing w:after="200" w:line="276" w:lineRule="auto"/>
        <w:jc w:val="both"/>
      </w:pPr>
      <w:bookmarkStart w:id="0" w:name="h.c7rea9s71kzt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практических навыков создания приложений на языке С++.</w:t>
      </w:r>
    </w:p>
    <w:p w:rsidR="00EF7502" w:rsidRDefault="00E96D79">
      <w:pPr>
        <w:keepNext/>
        <w:widowControl/>
        <w:spacing w:after="200" w:line="276" w:lineRule="auto"/>
        <w:jc w:val="both"/>
      </w:pPr>
      <w:bookmarkStart w:id="1" w:name="h.8ds9o2sucega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выполнения лабораторных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 с использованием операционной системы Microsoft Windows  необходимо установить следующее программное обеспечение: Tortoise Mercurial актуальной версии; Qt SDK или иной дистрибутив Qt согласованный с преподавателем. При изучении дисциплины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обеспечить доступ в интернет для осуществления доступа к системе контроля версий. Лабораторные работы выполняются на объектно-ориентированном языке программирования C++. Изменения, вносимые студентами в свои проекты, следует периодически отдавать на сервер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контроля версий для осуществления контроля над выполнением заданий со стороны преподавателя. Для успешной сдачи лабораторной работы следует выполнить следующий перечень заданий.</w:t>
      </w: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</w:t>
      </w:r>
    </w:p>
    <w:p w:rsidR="00EF7502" w:rsidRDefault="00E96D79">
      <w:pPr>
        <w:widowControl/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Создать репозиторий под контролем mercurial на открытой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лощадке </w:t>
      </w:r>
      <w:hyperlink r:id="rId4">
        <w:r>
          <w:rPr>
            <w:rStyle w:val="-"/>
            <w:rFonts w:ascii="Times New Roman" w:eastAsia="Times New Roman" w:hAnsi="Times New Roman" w:cs="Times New Roman"/>
            <w:sz w:val="28"/>
            <w:szCs w:val="28"/>
          </w:rPr>
          <w:t>https://bitbucket.org/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Задать имя репозитория &lt;год&gt;_&lt;группа&gt;_&lt;имя студента в транслите&gt;_&lt;номер варианта по журналу&gt;.</w:t>
      </w: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</w:t>
      </w: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Выполнить проектирование задачи в соответствии с вариантом (табл. 1). Для реал</w:t>
      </w:r>
      <w:r>
        <w:rPr>
          <w:rFonts w:ascii="Times New Roman" w:eastAsia="Times New Roman" w:hAnsi="Times New Roman" w:cs="Times New Roman"/>
          <w:sz w:val="28"/>
          <w:szCs w:val="28"/>
        </w:rPr>
        <w:t>изации поставленной задачи необходимо с проектировать, реализовать и использовать шаблон «умные указатели». Соответственно это учесть при проектировании программного обеспечения.</w:t>
      </w: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 3. </w:t>
      </w: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Выполнить реализацию в соответствии с вариантом задачи (табл. 1),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 среду разработки QT. Реализация должна быть кроссплатформленной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выполнена на основе графических окон.</w:t>
      </w:r>
    </w:p>
    <w:p w:rsidR="00EF7502" w:rsidRDefault="00EF7502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502" w:rsidRDefault="00EF7502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— Задания для вариантов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48"/>
      </w:tblGrid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№ варианта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ind w:lef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1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 xml:space="preserve">Создать приложение файловый менеджер, с возможностью копировать файлы из 1 </w:t>
            </w:r>
            <w:r>
              <w:t>директории в другую. Выделять для копирования можно сразу несколько файлов.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2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 xml:space="preserve">Создать приложения для просмотра графического материала, поиск файлов с разрешениями jpeg, bmp, png, сохранение ссылок на них в файл, для быстрого доступа при повторном запуске </w:t>
            </w:r>
            <w:r>
              <w:t>приложения.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3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графический редактор типа Painter, отрисовка стандартных графических примитивов, выбор цвета, толщины нажима. Сохранение в файл, загрузка из файла.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4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приложение векторный редактор, предусмотреть сложение векторов двумя спосо</w:t>
            </w:r>
            <w:r>
              <w:t>бами.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5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приложение для поиска плагиата в тексте, на основе своей выборки.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6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приложение для контроля изменений в указанной директории, все изменения сохраняются в файл.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7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 xml:space="preserve">Создать приложение расстановки мебели в помещении, которое </w:t>
            </w:r>
            <w:r>
              <w:t>представляет собой вид сверху 2d сцены. Сохранять и загружать мебель и комнаты из файла.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8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приложение фитнес-инструктор.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9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приложение виртуальный журнал преподавателя.</w:t>
            </w:r>
          </w:p>
        </w:tc>
      </w:tr>
      <w:tr w:rsidR="00EF7502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10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F7502" w:rsidRDefault="00E96D79">
            <w:pPr>
              <w:pStyle w:val="a9"/>
              <w:jc w:val="both"/>
            </w:pPr>
            <w:r>
              <w:t>Создать приложение инженерный калькулятор.</w:t>
            </w:r>
          </w:p>
        </w:tc>
      </w:tr>
    </w:tbl>
    <w:p w:rsidR="00EF7502" w:rsidRDefault="00EF7502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Примечание:</w:t>
      </w:r>
    </w:p>
    <w:p w:rsidR="00EF7502" w:rsidRDefault="00E96D79">
      <w:pPr>
        <w:widowControl/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реализации шаблона «умный указатель» требуется разработать класс пример которого дан ниже(это пример, а не ваша реализация):</w:t>
      </w:r>
    </w:p>
    <w:p w:rsidR="00EF7502" w:rsidRPr="00E96D79" w:rsidRDefault="00E96D79">
      <w:pPr>
        <w:pStyle w:val="a8"/>
        <w:widowControl/>
        <w:contextualSpacing/>
        <w:jc w:val="both"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template &lt;typename T&gt;</w:t>
      </w:r>
    </w:p>
    <w:p w:rsidR="00EF7502" w:rsidRPr="00E96D79" w:rsidRDefault="00E96D79">
      <w:pPr>
        <w:pStyle w:val="a8"/>
        <w:widowControl/>
        <w:contextualSpacing/>
        <w:jc w:val="both"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class smart_ptr {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T * </w:t>
      </w:r>
      <w:bookmarkStart w:id="2" w:name="__DdeLink__449_392763891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obj</w:t>
      </w:r>
      <w:bookmarkEnd w:id="2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;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public: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smart_ptr(T *obj)</w:t>
      </w:r>
    </w:p>
    <w:p w:rsidR="00EF7502" w:rsidRPr="00E96D79" w:rsidRDefault="00E96D79">
      <w:pPr>
        <w:pStyle w:val="a8"/>
        <w:contextualSpacing/>
        <w:rPr>
          <w:rStyle w:val="a3"/>
          <w:rFonts w:ascii="Times New Roman" w:hAnsi="Times New Roman"/>
          <w:sz w:val="24"/>
          <w:szCs w:val="24"/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: obj(obj){ }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~smart_ptr() {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delete obj;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}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T* operator-&gt;</w:t>
      </w: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() { return obj; }</w:t>
      </w:r>
    </w:p>
    <w:p w:rsidR="00EF7502" w:rsidRPr="00E96D79" w:rsidRDefault="00E96D79">
      <w:pPr>
        <w:pStyle w:val="a8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T&amp; operator* () { return *obj; }</w:t>
      </w:r>
    </w:p>
    <w:p w:rsidR="00EF7502" w:rsidRDefault="00E96D79">
      <w:pPr>
        <w:pStyle w:val="a8"/>
        <w:contextualSpacing/>
      </w:pPr>
      <w:r>
        <w:rPr>
          <w:rStyle w:val="a3"/>
          <w:rFonts w:ascii="Times New Roman" w:hAnsi="Times New Roman"/>
          <w:sz w:val="24"/>
          <w:szCs w:val="24"/>
        </w:rPr>
        <w:t>}</w:t>
      </w:r>
    </w:p>
    <w:p w:rsidR="00EF7502" w:rsidRDefault="00EF7502">
      <w:pPr>
        <w:widowControl/>
        <w:spacing w:after="200" w:line="276" w:lineRule="auto"/>
        <w:jc w:val="both"/>
      </w:pPr>
    </w:p>
    <w:p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b/>
          <w:bCs/>
        </w:rPr>
        <w:t>Пример формы:</w:t>
      </w:r>
    </w:p>
    <w:p w:rsidR="00EF7502" w:rsidRDefault="00E96D79">
      <w:pPr>
        <w:widowControl/>
        <w:spacing w:after="200" w:line="276" w:lineRule="auto"/>
        <w:jc w:val="both"/>
      </w:pPr>
      <w:r>
        <w:tab/>
        <w:t>Данное приложение копирует текст левого окна, в правое, перед этим показывает содержимое окна в DialogBox. Кнопка «Закрыть» посылает генерирует сигнал closeForm1.</w:t>
      </w:r>
    </w:p>
    <w:p w:rsidR="00EF7502" w:rsidRDefault="00E96D79">
      <w:pPr>
        <w:widowControl/>
        <w:spacing w:after="200" w:line="276" w:lineRule="auto"/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1269365</wp:posOffset>
            </wp:positionH>
            <wp:positionV relativeFrom="paragraph">
              <wp:posOffset>748030</wp:posOffset>
            </wp:positionV>
            <wp:extent cx="2297430" cy="154749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502" w:rsidRDefault="00EF7502">
      <w:pPr>
        <w:widowControl/>
        <w:spacing w:after="200" w:line="276" w:lineRule="auto"/>
        <w:jc w:val="both"/>
      </w:pPr>
    </w:p>
    <w:p w:rsidR="00EF7502" w:rsidRDefault="00EF7502">
      <w:pPr>
        <w:widowControl/>
        <w:spacing w:after="200" w:line="276" w:lineRule="auto"/>
        <w:jc w:val="both"/>
      </w:pPr>
    </w:p>
    <w:p w:rsidR="00EF7502" w:rsidRDefault="00E96D79">
      <w:pPr>
        <w:widowControl/>
        <w:spacing w:after="200" w:line="276" w:lineRule="auto"/>
        <w:jc w:val="both"/>
      </w:pPr>
      <w:r>
        <w:t xml:space="preserve">Созданный </w:t>
      </w:r>
      <w:r>
        <w:t>графический интерфейс представляет собой следующее описание</w:t>
      </w:r>
    </w:p>
    <w:p w:rsidR="00EF7502" w:rsidRPr="00E96D79" w:rsidRDefault="00E96D79">
      <w:pPr>
        <w:pStyle w:val="a8"/>
        <w:widowControl/>
        <w:spacing w:after="200" w:line="276" w:lineRule="auto"/>
        <w:jc w:val="both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&lt;QtCore/QVariant&gt;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&lt;QtGui/QAction&gt;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&lt;QtGui/QApplication&gt;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&lt;QtGui/QButtonGroup&gt;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&lt;QtGui/QHeaderView&gt;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&lt;QtGui/QMainWindow&gt;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&lt;QtGui/QMenuBar&gt;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</w:t>
      </w:r>
      <w:r w:rsidRPr="00E96D79">
        <w:rPr>
          <w:color w:val="000080"/>
          <w:lang w:val="en-US"/>
        </w:rPr>
        <w:t>e</w:t>
      </w:r>
      <w:r w:rsidRPr="00E96D79">
        <w:rPr>
          <w:color w:val="008000"/>
          <w:lang w:val="en-US"/>
        </w:rPr>
        <w:t>&lt;QtGui/QPushButton&gt;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&lt;QtGui/QStatusBar&gt;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&lt;QtGui/QTextEdit&gt;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&lt;QtGui/QToolBar&gt;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&lt;QtGui/QWidget&gt;</w:t>
      </w:r>
    </w:p>
    <w:p w:rsidR="00EF7502" w:rsidRPr="00E96D79" w:rsidRDefault="00E96D79">
      <w:pPr>
        <w:pStyle w:val="a8"/>
        <w:spacing w:after="283"/>
        <w:rPr>
          <w:color w:val="800080"/>
          <w:lang w:val="en-US"/>
        </w:rPr>
      </w:pPr>
      <w:r w:rsidRPr="00E96D79">
        <w:rPr>
          <w:color w:val="800080"/>
          <w:lang w:val="en-US"/>
        </w:rPr>
        <w:t>QT_BEGIN_NAMESPACE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class</w:t>
      </w:r>
      <w:r w:rsidRPr="00E96D79">
        <w:rPr>
          <w:lang w:val="en-US"/>
        </w:rPr>
        <w:t>Ui_MainWindow</w:t>
      </w:r>
    </w:p>
    <w:p w:rsidR="00EF7502" w:rsidRPr="00E96D79" w:rsidRDefault="00E96D79">
      <w:pPr>
        <w:pStyle w:val="a8"/>
        <w:rPr>
          <w:color w:val="000000"/>
          <w:lang w:val="en-US"/>
        </w:rPr>
      </w:pPr>
      <w:r w:rsidRPr="00E96D79">
        <w:rPr>
          <w:color w:val="000000"/>
          <w:lang w:val="en-US"/>
        </w:rPr>
        <w:t>{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public</w:t>
      </w:r>
      <w:r w:rsidRPr="00E96D79">
        <w:rPr>
          <w:color w:val="000000"/>
          <w:lang w:val="en-US"/>
        </w:rPr>
        <w:t>: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QWidget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QPushButton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pushButton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QTextEdit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QTextEdit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textEdit_2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QPushButton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QMenuBar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menuBar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QToolBar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mainToolBar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lang w:val="en-US"/>
        </w:rPr>
        <w:t>QStatusBar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statusBar</w:t>
      </w:r>
      <w:r w:rsidRPr="00E96D79">
        <w:rPr>
          <w:color w:val="000000"/>
          <w:lang w:val="en-US"/>
        </w:rPr>
        <w:t>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void</w:t>
      </w:r>
      <w:r w:rsidRPr="00E96D79">
        <w:rPr>
          <w:lang w:val="en-US"/>
        </w:rPr>
        <w:t>setupUi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QMainWindow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00"/>
          <w:lang w:val="en-US"/>
        </w:rPr>
        <w:t>{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if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objectName</w:t>
      </w:r>
      <w:r w:rsidRPr="00E96D79">
        <w:rPr>
          <w:color w:val="000000"/>
          <w:lang w:val="en-US"/>
        </w:rPr>
        <w:t>().</w:t>
      </w:r>
      <w:r w:rsidRPr="00E96D79">
        <w:rPr>
          <w:lang w:val="en-US"/>
        </w:rPr>
        <w:t>isEmpty</w:t>
      </w:r>
      <w:r w:rsidRPr="00E96D79">
        <w:rPr>
          <w:color w:val="000000"/>
          <w:lang w:val="en-US"/>
        </w:rPr>
        <w:t>())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resize</w:t>
      </w:r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386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232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QWidget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"centralWidget"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QPushButton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"pushButton"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setGeometry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QRect</w:t>
      </w:r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110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161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QTextEdit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"textEdit"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setGeometry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QRect</w:t>
      </w:r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setReadOnly</w:t>
      </w:r>
      <w:r w:rsidRPr="00E96D79">
        <w:rPr>
          <w:color w:val="000000"/>
          <w:lang w:val="en-US"/>
        </w:rPr>
        <w:t>(</w:t>
      </w:r>
      <w:r w:rsidRPr="00E96D79">
        <w:rPr>
          <w:color w:val="808000"/>
          <w:lang w:val="en-US"/>
        </w:rPr>
        <w:t>false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textEdit_2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QTextEdit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lastRenderedPageBreak/>
        <w:t>textEdit_2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"textEdit_2"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textEdit_2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setGeometry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QRect</w:t>
      </w:r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270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QPushButton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"pushButton_2"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setGeometry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QRect</w:t>
      </w:r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270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130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41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setCentralWidget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menuBar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QMenuBar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menuBar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"menuBar"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menuBar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setGeometry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QRect</w:t>
      </w:r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386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25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setMenuBar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menuBar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mainToolBar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QToolBar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mainToolBar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</w:t>
      </w:r>
      <w:r w:rsidRPr="00E96D79">
        <w:rPr>
          <w:lang w:val="en-US"/>
        </w:rPr>
        <w:t>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"mainToolBar"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addToolBar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Qt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TopToolBarArea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mainToolBar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statusBar</w:t>
      </w:r>
      <w:r w:rsidRPr="00E96D79">
        <w:rPr>
          <w:color w:val="000000"/>
          <w:lang w:val="en-US"/>
        </w:rPr>
        <w:t>=</w:t>
      </w:r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QStatusBar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statusBar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"statusBar"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setStatusBar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statusBar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lang w:val="en-US"/>
        </w:rPr>
        <w:t>retranslateUi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QMetaObject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connectSlotsByName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color w:val="000000"/>
          <w:lang w:val="en-US"/>
        </w:rPr>
        <w:t>}</w:t>
      </w:r>
      <w:r w:rsidRPr="00E96D79">
        <w:rPr>
          <w:color w:val="008000"/>
          <w:lang w:val="en-US"/>
        </w:rPr>
        <w:t>//setupUi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void</w:t>
      </w:r>
      <w:r w:rsidRPr="00E96D79">
        <w:rPr>
          <w:lang w:val="en-US"/>
        </w:rPr>
        <w:t>retranslateUi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QMainWindow</w:t>
      </w:r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)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00"/>
          <w:lang w:val="en-US"/>
        </w:rPr>
        <w:t>{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setWindowTitle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setText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r w:rsidRPr="00E96D79">
        <w:rPr>
          <w:color w:val="008000"/>
          <w:lang w:val="en-US"/>
        </w:rPr>
        <w:t>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"\320\240\320\260\321\201\321\207\320\270\321\202\320\260\321\202\321\214"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setHtml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"&lt;!DOCTYPEHTMLPUBLIC\"-//W3C//DTDHTML4.0//EN\"\"http://www.w3.org/TR/REC-html40/str</w:t>
      </w:r>
      <w:r w:rsidRPr="00E96D79">
        <w:rPr>
          <w:color w:val="008000"/>
          <w:lang w:val="en-US"/>
        </w:rPr>
        <w:t>ict.dtd\"&gt;\n"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8000"/>
          <w:lang w:val="en-US"/>
        </w:rPr>
        <w:t>"&lt;html&gt;&lt;head&gt;&lt;metaname=\"qrichtext\"content=\"1\"/&gt;&lt;styletype=\"text/css\"&gt;\n"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8000"/>
          <w:lang w:val="en-US"/>
        </w:rPr>
        <w:t>"p,li{white-space:pre-wrap;}\n"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8000"/>
          <w:lang w:val="en-US"/>
        </w:rPr>
        <w:t>"&lt;/style&gt;&lt;/head&gt;&lt;bodystyle=\"font-family:'Ubuntu';font-size:11pt;font-weight:400;font-style:normal;\"&gt;\n"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8000"/>
          <w:lang w:val="en-US"/>
        </w:rPr>
        <w:t>"&lt;pstyle=\"margin-top:0px</w:t>
      </w:r>
      <w:r w:rsidRPr="00E96D79">
        <w:rPr>
          <w:color w:val="008000"/>
          <w:lang w:val="en-US"/>
        </w:rPr>
        <w:t>;margin-bottom:0px;margin-left:0px;margin-right:0px;-qt-block-indent:0;text-indent:0px;\"&gt;111&lt;/p&gt;&lt;/body&gt;&lt;/html&gt;"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-&gt;</w:t>
      </w:r>
      <w:r w:rsidRPr="00E96D79">
        <w:rPr>
          <w:lang w:val="en-US"/>
        </w:rPr>
        <w:t>setText</w:t>
      </w:r>
      <w:r w:rsidRPr="00E96D79">
        <w:rPr>
          <w:color w:val="000000"/>
          <w:lang w:val="en-US"/>
        </w:rPr>
        <w:t>(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"\320\222\321\213\321\205\320\276\320\264"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color w:val="000000"/>
          <w:lang w:val="en-US"/>
        </w:rPr>
        <w:t>}</w:t>
      </w:r>
      <w:r w:rsidRPr="00E96D79">
        <w:rPr>
          <w:color w:val="008000"/>
          <w:lang w:val="en-US"/>
        </w:rPr>
        <w:t>//retranslateUi</w:t>
      </w:r>
    </w:p>
    <w:p w:rsidR="00EF7502" w:rsidRPr="00E96D79" w:rsidRDefault="00E96D79">
      <w:pPr>
        <w:pStyle w:val="a8"/>
        <w:spacing w:after="283"/>
        <w:rPr>
          <w:color w:val="000000"/>
          <w:lang w:val="en-US"/>
        </w:rPr>
      </w:pPr>
      <w:r w:rsidRPr="00E96D79">
        <w:rPr>
          <w:color w:val="000000"/>
          <w:lang w:val="en-US"/>
        </w:rPr>
        <w:t>};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namespace</w:t>
      </w:r>
      <w:r w:rsidRPr="00E96D79">
        <w:rPr>
          <w:lang w:val="en-US"/>
        </w:rPr>
        <w:t>Ui</w:t>
      </w:r>
      <w:r w:rsidRPr="00E96D79">
        <w:rPr>
          <w:color w:val="000000"/>
          <w:lang w:val="en-US"/>
        </w:rPr>
        <w:t>{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808000"/>
          <w:lang w:val="en-US"/>
        </w:rPr>
        <w:t>class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:</w:t>
      </w:r>
      <w:r w:rsidRPr="00E96D79">
        <w:rPr>
          <w:color w:val="808000"/>
          <w:lang w:val="en-US"/>
        </w:rPr>
        <w:t>public</w:t>
      </w:r>
      <w:r w:rsidRPr="00E96D79">
        <w:rPr>
          <w:lang w:val="en-US"/>
        </w:rPr>
        <w:t>Ui_MainWindow</w:t>
      </w:r>
      <w:r w:rsidRPr="00E96D79">
        <w:rPr>
          <w:color w:val="000000"/>
          <w:lang w:val="en-US"/>
        </w:rPr>
        <w:t>{};</w:t>
      </w:r>
    </w:p>
    <w:p w:rsidR="00EF7502" w:rsidRPr="00E96D79" w:rsidRDefault="00E96D79">
      <w:pPr>
        <w:pStyle w:val="a8"/>
        <w:spacing w:after="283"/>
        <w:rPr>
          <w:lang w:val="en-US"/>
        </w:rPr>
      </w:pPr>
      <w:r w:rsidRPr="00E96D79">
        <w:rPr>
          <w:color w:val="000000"/>
          <w:lang w:val="en-US"/>
        </w:rPr>
        <w:t>}</w:t>
      </w:r>
      <w:r w:rsidRPr="00E96D79">
        <w:rPr>
          <w:color w:val="008000"/>
          <w:lang w:val="en-US"/>
        </w:rPr>
        <w:t>//namespaceUi</w:t>
      </w:r>
    </w:p>
    <w:p w:rsidR="00EF7502" w:rsidRPr="00E96D79" w:rsidRDefault="00E96D79">
      <w:pPr>
        <w:pStyle w:val="a8"/>
        <w:spacing w:after="283"/>
        <w:rPr>
          <w:color w:val="800080"/>
          <w:lang w:val="en-US"/>
        </w:rPr>
      </w:pPr>
      <w:r w:rsidRPr="00E96D79">
        <w:rPr>
          <w:color w:val="800080"/>
          <w:lang w:val="en-US"/>
        </w:rPr>
        <w:t>QT_END_NAMESPACE</w:t>
      </w:r>
    </w:p>
    <w:p w:rsidR="00EF7502" w:rsidRPr="00E96D79" w:rsidRDefault="00E96D79">
      <w:pPr>
        <w:pStyle w:val="a8"/>
        <w:rPr>
          <w:lang w:val="en-US"/>
        </w:rPr>
      </w:pPr>
      <w:r w:rsidRPr="00E96D79">
        <w:rPr>
          <w:color w:val="000080"/>
          <w:lang w:val="en-US"/>
        </w:rPr>
        <w:t>#endif</w:t>
      </w:r>
      <w:r w:rsidRPr="00E96D79">
        <w:rPr>
          <w:color w:val="008000"/>
          <w:lang w:val="en-US"/>
        </w:rPr>
        <w:t>//UI_MAINWINDOW_H</w:t>
      </w:r>
    </w:p>
    <w:p w:rsidR="00EF7502" w:rsidRPr="00E96D79" w:rsidRDefault="00EF7502">
      <w:pPr>
        <w:widowControl/>
        <w:spacing w:after="200" w:line="276" w:lineRule="auto"/>
        <w:jc w:val="both"/>
        <w:rPr>
          <w:lang w:val="en-US"/>
        </w:rPr>
      </w:pPr>
    </w:p>
    <w:sectPr w:rsidR="00EF7502" w:rsidRPr="00E96D79" w:rsidSect="00EF7502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9"/>
  <w:characterSpacingControl w:val="doNotCompress"/>
  <w:compat/>
  <w:rsids>
    <w:rsidRoot w:val="00EF7502"/>
    <w:rsid w:val="00E96D79"/>
    <w:rsid w:val="00EF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502"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EF7502"/>
    <w:rPr>
      <w:color w:val="000080"/>
      <w:u w:val="single"/>
    </w:rPr>
  </w:style>
  <w:style w:type="character" w:customStyle="1" w:styleId="a3">
    <w:name w:val="Исходный текст"/>
    <w:qFormat/>
    <w:rsid w:val="00EF7502"/>
    <w:rPr>
      <w:rFonts w:ascii="Liberation Mono" w:eastAsia="Nimbus Mono L" w:hAnsi="Liberation Mono" w:cs="Liberation Mono"/>
    </w:rPr>
  </w:style>
  <w:style w:type="paragraph" w:customStyle="1" w:styleId="a4">
    <w:name w:val="Заголовок"/>
    <w:basedOn w:val="a"/>
    <w:next w:val="a5"/>
    <w:qFormat/>
    <w:rsid w:val="00EF75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rsid w:val="00EF7502"/>
    <w:pPr>
      <w:spacing w:after="140" w:line="288" w:lineRule="auto"/>
    </w:pPr>
  </w:style>
  <w:style w:type="paragraph" w:styleId="a6">
    <w:name w:val="List"/>
    <w:basedOn w:val="a5"/>
    <w:rsid w:val="00EF7502"/>
  </w:style>
  <w:style w:type="paragraph" w:customStyle="1" w:styleId="Caption">
    <w:name w:val="Caption"/>
    <w:basedOn w:val="a"/>
    <w:qFormat/>
    <w:rsid w:val="00EF7502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EF7502"/>
    <w:pPr>
      <w:suppressLineNumbers/>
    </w:pPr>
  </w:style>
  <w:style w:type="paragraph" w:customStyle="1" w:styleId="a8">
    <w:name w:val="Текст в заданном формате"/>
    <w:basedOn w:val="a"/>
    <w:qFormat/>
    <w:rsid w:val="00EF7502"/>
    <w:rPr>
      <w:rFonts w:ascii="Liberation Mono" w:eastAsia="Nimbus Mono L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rsid w:val="00EF750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dima</cp:lastModifiedBy>
  <cp:revision>5</cp:revision>
  <dcterms:created xsi:type="dcterms:W3CDTF">2018-05-03T10:56:00Z</dcterms:created>
  <dcterms:modified xsi:type="dcterms:W3CDTF">2018-05-03T10:56:00Z</dcterms:modified>
  <dc:language>ru-RU</dc:language>
</cp:coreProperties>
</file>