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C2" w:rsidRPr="00E04E2B" w:rsidRDefault="00BB12C2" w:rsidP="00BB12C2">
      <w:pPr>
        <w:pStyle w:val="10"/>
      </w:pPr>
      <w:bookmarkStart w:id="0" w:name="_Toc436245244"/>
      <w:r w:rsidRPr="00E04E2B">
        <w:t>Лабораторная работа №4</w:t>
      </w:r>
      <w:bookmarkEnd w:id="0"/>
    </w:p>
    <w:p w:rsidR="00BB12C2" w:rsidRPr="00E04E2B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4E2B">
        <w:rPr>
          <w:rFonts w:ascii="Times New Roman" w:hAnsi="Times New Roman" w:cs="Times New Roman"/>
          <w:sz w:val="20"/>
          <w:szCs w:val="20"/>
        </w:rPr>
        <w:t>Команды передачи управления</w:t>
      </w:r>
    </w:p>
    <w:p w:rsidR="00BB12C2" w:rsidRPr="00E04E2B" w:rsidRDefault="00BB12C2" w:rsidP="00BB12C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E04E2B">
        <w:rPr>
          <w:rFonts w:ascii="Times New Roman" w:hAnsi="Times New Roman" w:cs="Times New Roman"/>
          <w:b/>
          <w:sz w:val="20"/>
          <w:szCs w:val="20"/>
        </w:rPr>
        <w:t>Цель работы</w:t>
      </w:r>
      <w:r w:rsidRPr="00E04E2B">
        <w:rPr>
          <w:rFonts w:ascii="Times New Roman" w:hAnsi="Times New Roman" w:cs="Times New Roman"/>
          <w:sz w:val="20"/>
          <w:szCs w:val="20"/>
        </w:rPr>
        <w:t>: изучение команд перехода для организации циклов и ветвлений, получение навыков создания процедур с аргументами.</w:t>
      </w:r>
    </w:p>
    <w:p w:rsidR="00BB12C2" w:rsidRPr="00E04E2B" w:rsidRDefault="00BB12C2" w:rsidP="00BB12C2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04E2B">
        <w:rPr>
          <w:rFonts w:ascii="Times New Roman" w:hAnsi="Times New Roman" w:cs="Times New Roman"/>
          <w:b/>
          <w:sz w:val="20"/>
          <w:szCs w:val="20"/>
        </w:rPr>
        <w:t>Теоретические сведения</w:t>
      </w:r>
    </w:p>
    <w:p w:rsidR="00BB12C2" w:rsidRPr="00644824" w:rsidRDefault="00BB12C2" w:rsidP="00BB12C2">
      <w:pPr>
        <w:spacing w:after="0" w:line="240" w:lineRule="auto"/>
        <w:ind w:firstLine="284"/>
        <w:jc w:val="both"/>
        <w:rPr>
          <w:rStyle w:val="15"/>
          <w:rFonts w:ascii="Times New Roman" w:hAnsi="Times New Roman" w:cs="Times New Roman"/>
          <w:b w:val="0"/>
          <w:sz w:val="20"/>
          <w:lang w:val="ru-RU"/>
        </w:rPr>
      </w:pP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Команды передачи управления включают команды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без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>условного перехода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(</w:t>
      </w:r>
      <w:r w:rsidRPr="00F14691">
        <w:rPr>
          <w:rStyle w:val="15"/>
        </w:rPr>
        <w:t>JMP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), 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>условного перехода (</w:t>
      </w:r>
      <w:proofErr w:type="spellStart"/>
      <w:r w:rsidRPr="00F14691">
        <w:rPr>
          <w:rStyle w:val="15"/>
        </w:rPr>
        <w:t>J</w:t>
      </w:r>
      <w:r w:rsidRPr="00F14691">
        <w:rPr>
          <w:rStyle w:val="15"/>
          <w:rFonts w:ascii="Times New Roman" w:hAnsi="Times New Roman" w:cs="Times New Roman"/>
          <w:b w:val="0"/>
          <w:sz w:val="16"/>
        </w:rPr>
        <w:t>xx</w:t>
      </w:r>
      <w:proofErr w:type="spellEnd"/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),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организации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циклов (</w:t>
      </w:r>
      <w:proofErr w:type="spellStart"/>
      <w:r w:rsidRPr="00F14691">
        <w:rPr>
          <w:rStyle w:val="15"/>
        </w:rPr>
        <w:t>LOOP</w:t>
      </w:r>
      <w:r w:rsidRPr="00F14691">
        <w:rPr>
          <w:rStyle w:val="15"/>
          <w:rFonts w:ascii="Times New Roman" w:hAnsi="Times New Roman" w:cs="Times New Roman"/>
          <w:b w:val="0"/>
          <w:sz w:val="16"/>
        </w:rPr>
        <w:t>xx</w:t>
      </w:r>
      <w:proofErr w:type="spellEnd"/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>),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вызова подпрограмм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(</w:t>
      </w:r>
      <w:r w:rsidRPr="00F14691">
        <w:rPr>
          <w:rStyle w:val="15"/>
        </w:rPr>
        <w:t>CALL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>)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, возврата из подпрограмм (</w:t>
      </w:r>
      <w:r w:rsidRPr="00F14691">
        <w:rPr>
          <w:rStyle w:val="15"/>
        </w:rPr>
        <w:t>RET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)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,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вызова обработчика прерывания (</w:t>
      </w:r>
      <w:r w:rsidRPr="00F14691">
        <w:rPr>
          <w:rStyle w:val="15"/>
        </w:rPr>
        <w:t>INT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)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и возврата из обработчика прерывания (</w:t>
      </w:r>
      <w:r w:rsidRPr="00F14691">
        <w:rPr>
          <w:rStyle w:val="15"/>
        </w:rPr>
        <w:t>IRET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)</w:t>
      </w:r>
      <w:r w:rsidRPr="00F14691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. Передача управления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– изменение адреса текущей выполняемой команды (значения содержимого </w:t>
      </w:r>
      <w:r w:rsidRPr="00644824">
        <w:rPr>
          <w:rStyle w:val="15"/>
        </w:rPr>
        <w:t>EIP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) на то значение, которое закодировано в коде команды как адрес (метка) для перехода, либо как смещение относительно текущего значения </w:t>
      </w:r>
      <w:r w:rsidRPr="00644824">
        <w:rPr>
          <w:rStyle w:val="15"/>
        </w:rPr>
        <w:t>EIP</w:t>
      </w:r>
      <w:r w:rsidRPr="00644824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(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команда </w:t>
      </w:r>
      <w:proofErr w:type="spellStart"/>
      <w:r w:rsidRPr="00644824">
        <w:rPr>
          <w:rStyle w:val="15"/>
        </w:rPr>
        <w:t>LOOP</w:t>
      </w:r>
      <w:r w:rsidRPr="00644824">
        <w:rPr>
          <w:rStyle w:val="15"/>
          <w:rFonts w:ascii="Times New Roman" w:hAnsi="Times New Roman" w:cs="Times New Roman"/>
          <w:b w:val="0"/>
          <w:sz w:val="16"/>
        </w:rPr>
        <w:t>xx</w:t>
      </w:r>
      <w:proofErr w:type="spellEnd"/>
      <w:r w:rsidRPr="00644824">
        <w:rPr>
          <w:rStyle w:val="15"/>
          <w:rFonts w:ascii="Times New Roman" w:hAnsi="Times New Roman" w:cs="Times New Roman"/>
          <w:b w:val="0"/>
          <w:sz w:val="20"/>
          <w:lang w:val="ru-RU"/>
        </w:rPr>
        <w:t>)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. В отличие от команд передачи управления, после выполнения обычных команд</w:t>
      </w:r>
      <w:r w:rsidRPr="00644824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процессор просто увеличивают значение </w:t>
      </w:r>
      <w:r w:rsidRPr="00644824">
        <w:rPr>
          <w:rStyle w:val="15"/>
        </w:rPr>
        <w:t>EIP</w:t>
      </w:r>
      <w:r w:rsidRPr="00644824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>на значение, которое равно их длине</w:t>
      </w:r>
      <w:r w:rsidRPr="0046735B"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 </w:t>
      </w:r>
      <w:r>
        <w:rPr>
          <w:rStyle w:val="15"/>
          <w:rFonts w:ascii="Times New Roman" w:hAnsi="Times New Roman" w:cs="Times New Roman"/>
          <w:b w:val="0"/>
          <w:sz w:val="20"/>
          <w:lang w:val="ru-RU"/>
        </w:rPr>
        <w:t xml:space="preserve">и считывает следующую команду из сегмента кода </w:t>
      </w:r>
    </w:p>
    <w:p w:rsidR="00BB12C2" w:rsidRPr="00D7593D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7593D">
        <w:rPr>
          <w:rStyle w:val="15"/>
        </w:rPr>
        <w:t>JMP</w:t>
      </w:r>
      <w:r w:rsidRPr="00D7593D">
        <w:rPr>
          <w:rStyle w:val="15"/>
          <w:lang w:val="ru-RU"/>
        </w:rPr>
        <w:t xml:space="preserve"> &lt;метка&gt;, </w:t>
      </w:r>
      <w:r w:rsidRPr="00D7593D">
        <w:rPr>
          <w:rStyle w:val="15"/>
        </w:rPr>
        <w:t>JMP</w:t>
      </w:r>
      <w:r w:rsidRPr="00D7593D">
        <w:rPr>
          <w:rStyle w:val="15"/>
          <w:lang w:val="ru-RU"/>
        </w:rPr>
        <w:t xml:space="preserve"> &lt;адрес&gt;</w:t>
      </w:r>
      <w:r w:rsidRPr="005843B2">
        <w:rPr>
          <w:rStyle w:val="15"/>
          <w:lang w:val="ru-RU"/>
        </w:rPr>
        <w:t>.</w:t>
      </w:r>
      <w:r w:rsidRPr="00D7593D">
        <w:rPr>
          <w:rFonts w:ascii="Times New Roman" w:hAnsi="Times New Roman" w:cs="Times New Roman"/>
          <w:sz w:val="20"/>
          <w:szCs w:val="20"/>
        </w:rPr>
        <w:t xml:space="preserve"> Команда безусловного перехода (аналог </w:t>
      </w:r>
      <w:proofErr w:type="spellStart"/>
      <w:r w:rsidRPr="00AA6B3A">
        <w:rPr>
          <w:rFonts w:ascii="Times New Roman" w:hAnsi="Times New Roman" w:cs="Times New Roman"/>
          <w:i/>
          <w:sz w:val="20"/>
          <w:szCs w:val="20"/>
          <w:lang w:val="en-US"/>
        </w:rPr>
        <w:t>goto</w:t>
      </w:r>
      <w:proofErr w:type="spellEnd"/>
      <w:r w:rsidRPr="00D7593D">
        <w:rPr>
          <w:rFonts w:ascii="Times New Roman" w:hAnsi="Times New Roman" w:cs="Times New Roman"/>
          <w:sz w:val="20"/>
          <w:szCs w:val="20"/>
        </w:rPr>
        <w:t xml:space="preserve"> в языках высокого уровня). В следующем примере после команды </w:t>
      </w:r>
      <w:r>
        <w:rPr>
          <w:rFonts w:ascii="Times New Roman" w:hAnsi="Times New Roman" w:cs="Times New Roman"/>
          <w:sz w:val="20"/>
          <w:szCs w:val="20"/>
        </w:rPr>
        <w:br/>
      </w:r>
      <w:r w:rsidRPr="00D7593D">
        <w:rPr>
          <w:rStyle w:val="15"/>
        </w:rPr>
        <w:t>JMP</w:t>
      </w:r>
      <w:r w:rsidRPr="00D7593D">
        <w:rPr>
          <w:rStyle w:val="15"/>
          <w:lang w:val="ru-RU"/>
        </w:rPr>
        <w:t xml:space="preserve"> </w:t>
      </w:r>
      <w:r w:rsidRPr="00D7593D">
        <w:rPr>
          <w:rStyle w:val="15"/>
        </w:rPr>
        <w:t>j</w:t>
      </w:r>
      <w:r w:rsidRPr="00D7593D">
        <w:rPr>
          <w:rStyle w:val="15"/>
          <w:lang w:val="ru-RU"/>
        </w:rPr>
        <w:t>1</w:t>
      </w:r>
      <w:r w:rsidRPr="00D7593D">
        <w:rPr>
          <w:rFonts w:ascii="Times New Roman" w:hAnsi="Times New Roman" w:cs="Times New Roman"/>
          <w:sz w:val="20"/>
          <w:szCs w:val="20"/>
        </w:rPr>
        <w:t xml:space="preserve"> выполняется команда </w:t>
      </w:r>
      <w:r w:rsidRPr="00D7593D">
        <w:rPr>
          <w:rStyle w:val="15"/>
        </w:rPr>
        <w:t>MOV</w:t>
      </w:r>
      <w:r w:rsidRPr="00D7593D">
        <w:rPr>
          <w:rStyle w:val="15"/>
          <w:lang w:val="ru-RU"/>
        </w:rPr>
        <w:t xml:space="preserve"> </w:t>
      </w:r>
      <w:r w:rsidRPr="00D7593D">
        <w:rPr>
          <w:rStyle w:val="15"/>
        </w:rPr>
        <w:t>ECX</w:t>
      </w:r>
      <w:r w:rsidRPr="00D7593D">
        <w:rPr>
          <w:rStyle w:val="15"/>
          <w:lang w:val="ru-RU"/>
        </w:rPr>
        <w:t>, 5</w:t>
      </w:r>
      <w:r w:rsidRPr="00423DB0">
        <w:rPr>
          <w:rStyle w:val="15"/>
          <w:lang w:val="ru-RU"/>
        </w:rPr>
        <w:t>:</w:t>
      </w:r>
    </w:p>
    <w:p w:rsidR="00BB12C2" w:rsidRPr="00423DB0" w:rsidRDefault="00BB12C2" w:rsidP="00BB12C2">
      <w:pPr>
        <w:pStyle w:val="14"/>
        <w:ind w:left="567" w:firstLine="567"/>
        <w:rPr>
          <w:lang w:val="ru-RU"/>
        </w:rPr>
      </w:pPr>
      <w:r w:rsidRPr="00D7593D">
        <w:t>MOV</w:t>
      </w:r>
      <w:r w:rsidRPr="00423DB0">
        <w:rPr>
          <w:lang w:val="ru-RU"/>
        </w:rPr>
        <w:t xml:space="preserve"> </w:t>
      </w:r>
      <w:r w:rsidRPr="00D7593D">
        <w:t>AX</w:t>
      </w:r>
      <w:r w:rsidRPr="00423DB0">
        <w:rPr>
          <w:lang w:val="ru-RU"/>
        </w:rPr>
        <w:t xml:space="preserve">, </w:t>
      </w:r>
      <w:r w:rsidRPr="00D7593D">
        <w:t>CX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7593D">
        <w:t>JMP</w:t>
      </w:r>
      <w:r w:rsidRPr="00423DB0">
        <w:rPr>
          <w:lang w:val="ru-RU"/>
        </w:rPr>
        <w:t xml:space="preserve"> </w:t>
      </w:r>
      <w:proofErr w:type="gramStart"/>
      <w:r w:rsidRPr="00D7593D">
        <w:t>EBX</w:t>
      </w:r>
      <w:r w:rsidRPr="00423DB0">
        <w:rPr>
          <w:lang w:val="ru-RU"/>
        </w:rPr>
        <w:t xml:space="preserve"> ;</w:t>
      </w:r>
      <w:proofErr w:type="gramEnd"/>
      <w:r w:rsidRPr="00423DB0">
        <w:rPr>
          <w:lang w:val="ru-RU"/>
        </w:rPr>
        <w:t xml:space="preserve"> </w:t>
      </w:r>
      <w:r w:rsidRPr="00423DB0">
        <w:rPr>
          <w:b w:val="0"/>
          <w:lang w:val="ru-RU"/>
        </w:rPr>
        <w:t>Переход по адресу,</w:t>
      </w:r>
      <w:r w:rsidRPr="00423DB0">
        <w:rPr>
          <w:lang w:val="ru-RU"/>
        </w:rPr>
        <w:t xml:space="preserve"> </w:t>
      </w:r>
    </w:p>
    <w:p w:rsidR="00BB12C2" w:rsidRPr="00423DB0" w:rsidRDefault="00BB12C2" w:rsidP="00BB12C2">
      <w:pPr>
        <w:pStyle w:val="14"/>
        <w:ind w:left="567" w:firstLine="567"/>
        <w:rPr>
          <w:b w:val="0"/>
          <w:lang w:val="ru-RU"/>
        </w:rPr>
      </w:pPr>
      <w:r w:rsidRPr="00D7593D">
        <w:t>JMP</w:t>
      </w:r>
      <w:r w:rsidRPr="00423DB0">
        <w:rPr>
          <w:lang w:val="ru-RU"/>
        </w:rPr>
        <w:t xml:space="preserve"> </w:t>
      </w:r>
      <w:r w:rsidRPr="00D7593D">
        <w:t>j</w:t>
      </w:r>
      <w:r w:rsidRPr="00423DB0">
        <w:rPr>
          <w:lang w:val="ru-RU"/>
        </w:rPr>
        <w:t xml:space="preserve">1 </w:t>
      </w:r>
      <w:r w:rsidRPr="00423DB0">
        <w:rPr>
          <w:lang w:val="ru-RU"/>
        </w:rPr>
        <w:tab/>
      </w:r>
      <w:r w:rsidRPr="00423DB0">
        <w:rPr>
          <w:lang w:val="ru-RU"/>
        </w:rPr>
        <w:tab/>
      </w:r>
      <w:r w:rsidRPr="00423DB0">
        <w:rPr>
          <w:lang w:val="ru-RU"/>
        </w:rPr>
        <w:tab/>
      </w:r>
      <w:r w:rsidRPr="00423DB0">
        <w:rPr>
          <w:lang w:val="ru-RU"/>
        </w:rPr>
        <w:tab/>
        <w:t xml:space="preserve">    </w:t>
      </w:r>
      <w:r w:rsidRPr="00423DB0">
        <w:rPr>
          <w:b w:val="0"/>
          <w:lang w:val="ru-RU"/>
        </w:rPr>
        <w:t xml:space="preserve">записанному в </w:t>
      </w:r>
      <w:r w:rsidRPr="00423DB0">
        <w:rPr>
          <w:b w:val="0"/>
        </w:rPr>
        <w:t>EBX</w:t>
      </w:r>
    </w:p>
    <w:p w:rsidR="00BB12C2" w:rsidRPr="005843B2" w:rsidRDefault="00BB12C2" w:rsidP="00BB12C2">
      <w:pPr>
        <w:pStyle w:val="14"/>
        <w:ind w:left="567" w:firstLine="567"/>
        <w:rPr>
          <w:lang w:val="ru-RU"/>
        </w:rPr>
      </w:pPr>
      <w:r w:rsidRPr="00D7593D">
        <w:t>XOR</w:t>
      </w:r>
      <w:r w:rsidRPr="005843B2">
        <w:rPr>
          <w:lang w:val="ru-RU"/>
        </w:rPr>
        <w:t xml:space="preserve"> </w:t>
      </w:r>
      <w:r w:rsidRPr="00D7593D">
        <w:t>ECX</w:t>
      </w:r>
      <w:r w:rsidRPr="005843B2">
        <w:rPr>
          <w:lang w:val="ru-RU"/>
        </w:rPr>
        <w:t xml:space="preserve">, </w:t>
      </w:r>
      <w:r w:rsidRPr="00D7593D">
        <w:t>ECX</w:t>
      </w:r>
    </w:p>
    <w:p w:rsidR="00BB12C2" w:rsidRPr="005843B2" w:rsidRDefault="00BB12C2" w:rsidP="00BB12C2">
      <w:pPr>
        <w:pStyle w:val="14"/>
        <w:ind w:firstLine="567"/>
        <w:rPr>
          <w:lang w:val="ru-RU"/>
        </w:rPr>
      </w:pPr>
      <w:r w:rsidRPr="00D7593D">
        <w:t>j</w:t>
      </w:r>
      <w:r w:rsidRPr="005843B2">
        <w:rPr>
          <w:lang w:val="ru-RU"/>
        </w:rPr>
        <w:t xml:space="preserve">1: </w:t>
      </w:r>
      <w:r>
        <w:rPr>
          <w:lang w:val="ru-RU"/>
        </w:rPr>
        <w:tab/>
      </w:r>
      <w:r w:rsidRPr="00D7593D">
        <w:t>MOV</w:t>
      </w:r>
      <w:r w:rsidRPr="005843B2">
        <w:rPr>
          <w:lang w:val="ru-RU"/>
        </w:rPr>
        <w:t xml:space="preserve"> </w:t>
      </w:r>
      <w:r w:rsidRPr="00D7593D">
        <w:t>ECX</w:t>
      </w:r>
      <w:r w:rsidRPr="005843B2">
        <w:rPr>
          <w:lang w:val="ru-RU"/>
        </w:rPr>
        <w:t>, 5</w:t>
      </w:r>
    </w:p>
    <w:p w:rsidR="00BB12C2" w:rsidRPr="00D7593D" w:rsidRDefault="00BB12C2" w:rsidP="00BB12C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В системе команд процессора есть набор команд условного перехода, которые передают управление на выполнение команды по заданному адресу или метк</w:t>
      </w:r>
      <w:r>
        <w:rPr>
          <w:rFonts w:ascii="Times New Roman" w:hAnsi="Times New Roman" w:cs="Times New Roman"/>
          <w:sz w:val="20"/>
          <w:szCs w:val="24"/>
        </w:rPr>
        <w:t>е</w:t>
      </w:r>
      <w:r w:rsidRPr="00D7593D">
        <w:rPr>
          <w:rFonts w:ascii="Times New Roman" w:hAnsi="Times New Roman" w:cs="Times New Roman"/>
          <w:sz w:val="20"/>
          <w:szCs w:val="24"/>
        </w:rPr>
        <w:t xml:space="preserve"> в зависимости от установленных флагов. В противном случае выполняется следующая за командой перехода команда. К примеру, если </w:t>
      </w:r>
      <w:r w:rsidRPr="00423DB0">
        <w:rPr>
          <w:rStyle w:val="15"/>
        </w:rPr>
        <w:t>EDI</w:t>
      </w:r>
      <w:r w:rsidRPr="00423DB0">
        <w:rPr>
          <w:rStyle w:val="15"/>
          <w:lang w:val="ru-RU"/>
        </w:rPr>
        <w:t>=0</w:t>
      </w:r>
      <w:r w:rsidRPr="00D7593D">
        <w:rPr>
          <w:rFonts w:ascii="Times New Roman" w:hAnsi="Times New Roman" w:cs="Times New Roman"/>
          <w:sz w:val="20"/>
          <w:szCs w:val="24"/>
        </w:rPr>
        <w:t xml:space="preserve">, то происходит переход на команду </w:t>
      </w:r>
      <w:r w:rsidRPr="00423DB0">
        <w:rPr>
          <w:rStyle w:val="15"/>
        </w:rPr>
        <w:t>MOV</w:t>
      </w:r>
      <w:r w:rsidRPr="00423DB0">
        <w:rPr>
          <w:rStyle w:val="15"/>
          <w:lang w:val="ru-RU"/>
        </w:rPr>
        <w:t xml:space="preserve"> </w:t>
      </w:r>
      <w:r w:rsidRPr="00423DB0">
        <w:rPr>
          <w:rStyle w:val="15"/>
        </w:rPr>
        <w:t>AX</w:t>
      </w:r>
      <w:r w:rsidRPr="00423DB0">
        <w:rPr>
          <w:rStyle w:val="15"/>
          <w:lang w:val="ru-RU"/>
        </w:rPr>
        <w:t>, 4</w:t>
      </w:r>
      <w:r w:rsidRPr="00D7593D">
        <w:rPr>
          <w:rFonts w:ascii="Times New Roman" w:hAnsi="Times New Roman" w:cs="Times New Roman"/>
          <w:sz w:val="20"/>
          <w:szCs w:val="24"/>
        </w:rPr>
        <w:t>:</w:t>
      </w:r>
    </w:p>
    <w:p w:rsidR="00BB12C2" w:rsidRPr="00D7593D" w:rsidRDefault="00BB12C2" w:rsidP="00BB12C2">
      <w:pPr>
        <w:pStyle w:val="14"/>
      </w:pPr>
      <w:r w:rsidRPr="005843B2">
        <w:rPr>
          <w:rFonts w:ascii="Times New Roman" w:hAnsi="Times New Roman" w:cs="Times New Roman"/>
          <w:sz w:val="20"/>
          <w:lang w:val="ru-RU"/>
        </w:rPr>
        <w:tab/>
      </w:r>
      <w:r w:rsidRPr="005843B2">
        <w:rPr>
          <w:rFonts w:ascii="Times New Roman" w:hAnsi="Times New Roman" w:cs="Times New Roman"/>
          <w:sz w:val="20"/>
          <w:lang w:val="ru-RU"/>
        </w:rPr>
        <w:tab/>
      </w:r>
      <w:r w:rsidRPr="00D7593D">
        <w:t>DEC EDI</w:t>
      </w:r>
    </w:p>
    <w:p w:rsidR="00BB12C2" w:rsidRPr="00D7593D" w:rsidRDefault="00BB12C2" w:rsidP="00BB12C2">
      <w:pPr>
        <w:pStyle w:val="14"/>
      </w:pPr>
      <w:r w:rsidRPr="00D7593D">
        <w:tab/>
      </w:r>
      <w:r w:rsidRPr="00D7593D">
        <w:tab/>
        <w:t>JZ j1</w:t>
      </w:r>
    </w:p>
    <w:p w:rsidR="00BB12C2" w:rsidRPr="00D7593D" w:rsidRDefault="00BB12C2" w:rsidP="00BB12C2">
      <w:pPr>
        <w:pStyle w:val="14"/>
      </w:pPr>
      <w:r w:rsidRPr="00D7593D">
        <w:tab/>
      </w:r>
      <w:r w:rsidRPr="00D7593D">
        <w:tab/>
        <w:t>XOR EDI, EDI</w:t>
      </w:r>
    </w:p>
    <w:p w:rsidR="00BB12C2" w:rsidRPr="00BF2993" w:rsidRDefault="00BB12C2" w:rsidP="00BB12C2">
      <w:pPr>
        <w:pStyle w:val="14"/>
        <w:ind w:firstLine="567"/>
        <w:rPr>
          <w:lang w:val="ru-RU"/>
        </w:rPr>
      </w:pPr>
      <w:r w:rsidRPr="00D7593D">
        <w:t>j</w:t>
      </w:r>
      <w:r w:rsidRPr="00BF2993">
        <w:rPr>
          <w:lang w:val="ru-RU"/>
        </w:rPr>
        <w:t xml:space="preserve">1: </w:t>
      </w:r>
      <w:r w:rsidRPr="00BF2993">
        <w:rPr>
          <w:lang w:val="ru-RU"/>
        </w:rPr>
        <w:tab/>
      </w:r>
      <w:r w:rsidRPr="00D7593D">
        <w:t>MOV</w:t>
      </w:r>
      <w:r w:rsidRPr="00BF2993">
        <w:rPr>
          <w:lang w:val="ru-RU"/>
        </w:rPr>
        <w:t xml:space="preserve"> </w:t>
      </w:r>
      <w:r w:rsidRPr="00D7593D">
        <w:t>AX</w:t>
      </w:r>
      <w:r w:rsidRPr="00BF2993">
        <w:rPr>
          <w:lang w:val="ru-RU"/>
        </w:rPr>
        <w:t>, 4</w:t>
      </w:r>
    </w:p>
    <w:p w:rsidR="00BB12C2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Очень часто команды безусловного перехода применяются сразу после команды сравнения </w:t>
      </w:r>
      <w:r w:rsidRPr="00423DB0">
        <w:rPr>
          <w:rStyle w:val="15"/>
        </w:rPr>
        <w:t>CMP</w:t>
      </w:r>
      <w:r w:rsidRPr="00423DB0">
        <w:rPr>
          <w:rStyle w:val="15"/>
          <w:lang w:val="ru-RU"/>
        </w:rPr>
        <w:t xml:space="preserve"> &lt;операнд_1&gt;, &lt;операнд_2&gt;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Данная команда выполняет вычитание </w:t>
      </w:r>
      <w:proofErr w:type="gramStart"/>
      <w:r w:rsidRPr="00D7593D">
        <w:rPr>
          <w:rFonts w:ascii="Times New Roman" w:hAnsi="Times New Roman" w:cs="Times New Roman"/>
          <w:sz w:val="20"/>
          <w:szCs w:val="24"/>
        </w:rPr>
        <w:t>также, как</w:t>
      </w:r>
      <w:proofErr w:type="gramEnd"/>
      <w:r w:rsidRPr="00D7593D">
        <w:rPr>
          <w:rFonts w:ascii="Times New Roman" w:hAnsi="Times New Roman" w:cs="Times New Roman"/>
          <w:sz w:val="20"/>
          <w:szCs w:val="24"/>
        </w:rPr>
        <w:t xml:space="preserve"> и команда </w:t>
      </w:r>
      <w:r w:rsidRPr="00423DB0">
        <w:rPr>
          <w:rStyle w:val="15"/>
        </w:rPr>
        <w:t>SUB</w:t>
      </w:r>
      <w:r w:rsidRPr="00D7593D">
        <w:rPr>
          <w:rFonts w:ascii="Times New Roman" w:hAnsi="Times New Roman" w:cs="Times New Roman"/>
          <w:sz w:val="20"/>
          <w:szCs w:val="24"/>
        </w:rPr>
        <w:t xml:space="preserve">, но она только устанавливает флаги и не изменяет значения операндов. В следующей таблице представлен список команд условного перехода, используемых после команды </w:t>
      </w:r>
      <w:r w:rsidRPr="00423DB0">
        <w:rPr>
          <w:rStyle w:val="15"/>
        </w:rPr>
        <w:t>CMP</w:t>
      </w:r>
      <w:r w:rsidRPr="00D7593D">
        <w:rPr>
          <w:rFonts w:ascii="Times New Roman" w:hAnsi="Times New Roman" w:cs="Times New Roman"/>
          <w:sz w:val="20"/>
          <w:szCs w:val="24"/>
        </w:rPr>
        <w:t>, и соответствующие условия перехода.</w:t>
      </w:r>
    </w:p>
    <w:tbl>
      <w:tblPr>
        <w:tblStyle w:val="a6"/>
        <w:tblW w:w="6701" w:type="dxa"/>
        <w:tblInd w:w="108" w:type="dxa"/>
        <w:tblLook w:val="04A0" w:firstRow="1" w:lastRow="0" w:firstColumn="1" w:lastColumn="0" w:noHBand="0" w:noVBand="1"/>
      </w:tblPr>
      <w:tblGrid>
        <w:gridCol w:w="1183"/>
        <w:gridCol w:w="1026"/>
        <w:gridCol w:w="2224"/>
        <w:gridCol w:w="2268"/>
      </w:tblGrid>
      <w:tr w:rsidR="00BB12C2" w:rsidRPr="00D7593D" w:rsidTr="00617CC9">
        <w:trPr>
          <w:trHeight w:val="388"/>
          <w:tblHeader/>
        </w:trPr>
        <w:tc>
          <w:tcPr>
            <w:tcW w:w="1183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Тип операндов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Мнемокод</w:t>
            </w:r>
          </w:p>
        </w:tc>
        <w:tc>
          <w:tcPr>
            <w:tcW w:w="2224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Критерий </w:t>
            </w:r>
            <w:proofErr w:type="gramStart"/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условного</w:t>
            </w:r>
            <w:proofErr w:type="gramEnd"/>
          </w:p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перехода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Значения флагов для перехода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Любые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операнд_1 =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ZF = 1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Любые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JNE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операнд_1 ≠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ZF = 0</w:t>
            </w:r>
          </w:p>
        </w:tc>
      </w:tr>
      <w:tr w:rsidR="00BB12C2" w:rsidRPr="00D7593D" w:rsidTr="00617CC9">
        <w:trPr>
          <w:trHeight w:val="24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Знаковые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JL/JNGE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 xml:space="preserve">SF </w:t>
            </w:r>
            <w:r w:rsidRPr="00423DB0">
              <w:rPr>
                <w:rFonts w:ascii="Times New Roman" w:hAnsi="Times New Roman" w:cs="Times New Roman"/>
                <w:szCs w:val="18"/>
              </w:rPr>
              <w:t>≠</w:t>
            </w:r>
            <w:r w:rsidRPr="00423DB0">
              <w:rPr>
                <w:szCs w:val="18"/>
              </w:rPr>
              <w:t xml:space="preserve"> OF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Знаковые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JLE/JNG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операнд_1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≤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 xml:space="preserve">SF </w:t>
            </w:r>
            <w:r w:rsidRPr="00423DB0">
              <w:rPr>
                <w:rFonts w:ascii="Times New Roman" w:hAnsi="Times New Roman" w:cs="Times New Roman"/>
                <w:szCs w:val="18"/>
              </w:rPr>
              <w:t xml:space="preserve">≠ </w:t>
            </w:r>
            <w:r w:rsidRPr="00423DB0">
              <w:rPr>
                <w:szCs w:val="18"/>
              </w:rPr>
              <w:t xml:space="preserve">OF </w:t>
            </w:r>
            <w:proofErr w:type="spellStart"/>
            <w:r w:rsidRPr="00423DB0">
              <w:rPr>
                <w:szCs w:val="18"/>
              </w:rPr>
              <w:t>или</w:t>
            </w:r>
            <w:proofErr w:type="spellEnd"/>
            <w:r w:rsidRPr="00423DB0">
              <w:rPr>
                <w:szCs w:val="18"/>
              </w:rPr>
              <w:t xml:space="preserve"> ZF = 1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Знаковые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JG/JNLE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SF = OF и ZF = 0</w:t>
            </w:r>
          </w:p>
        </w:tc>
      </w:tr>
      <w:tr w:rsidR="00BB12C2" w:rsidRPr="00D7593D" w:rsidTr="00617CC9">
        <w:trPr>
          <w:trHeight w:val="24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Знаковые</w:t>
            </w:r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JGE/JNL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≥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SF = OF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Беззнаковые</w:t>
            </w:r>
            <w:proofErr w:type="spellEnd"/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JB/JNAE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 xml:space="preserve">CF = 1 </w:t>
            </w:r>
          </w:p>
        </w:tc>
      </w:tr>
      <w:tr w:rsidR="00BB12C2" w:rsidRPr="00D7593D" w:rsidTr="00617CC9">
        <w:trPr>
          <w:trHeight w:val="23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Беззнаковые</w:t>
            </w:r>
            <w:proofErr w:type="spellEnd"/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JBE/JNA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операнд_1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≤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 xml:space="preserve">CF = 1 </w:t>
            </w:r>
            <w:proofErr w:type="spellStart"/>
            <w:r w:rsidRPr="00423DB0">
              <w:rPr>
                <w:szCs w:val="18"/>
              </w:rPr>
              <w:t>или</w:t>
            </w:r>
            <w:proofErr w:type="spellEnd"/>
            <w:r w:rsidRPr="00423DB0">
              <w:rPr>
                <w:szCs w:val="18"/>
              </w:rPr>
              <w:t xml:space="preserve"> ZF = 1</w:t>
            </w:r>
          </w:p>
        </w:tc>
      </w:tr>
      <w:tr w:rsidR="00BB12C2" w:rsidRPr="00D7593D" w:rsidTr="00617CC9">
        <w:trPr>
          <w:trHeight w:val="24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Беззнаковые</w:t>
            </w:r>
            <w:proofErr w:type="spellEnd"/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JA/JNBE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CF = 0 и ZF = 0</w:t>
            </w:r>
          </w:p>
        </w:tc>
      </w:tr>
      <w:tr w:rsidR="00BB12C2" w:rsidRPr="00D7593D" w:rsidTr="00617CC9">
        <w:trPr>
          <w:trHeight w:val="243"/>
        </w:trPr>
        <w:tc>
          <w:tcPr>
            <w:tcW w:w="1183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Беззнаковые</w:t>
            </w:r>
            <w:proofErr w:type="spellEnd"/>
          </w:p>
        </w:tc>
        <w:tc>
          <w:tcPr>
            <w:tcW w:w="1026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center"/>
              <w:rPr>
                <w:szCs w:val="18"/>
              </w:rPr>
            </w:pPr>
            <w:r w:rsidRPr="00423DB0">
              <w:rPr>
                <w:szCs w:val="18"/>
              </w:rPr>
              <w:t>JAE/JNB</w:t>
            </w:r>
          </w:p>
        </w:tc>
        <w:tc>
          <w:tcPr>
            <w:tcW w:w="2224" w:type="dxa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операнд_1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≥</w:t>
            </w: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 операнд_2</w:t>
            </w:r>
          </w:p>
        </w:tc>
        <w:tc>
          <w:tcPr>
            <w:tcW w:w="2268" w:type="dxa"/>
            <w:vAlign w:val="center"/>
          </w:tcPr>
          <w:p w:rsidR="00BB12C2" w:rsidRPr="00423DB0" w:rsidRDefault="00BB12C2" w:rsidP="00617CC9">
            <w:pPr>
              <w:pStyle w:val="14"/>
              <w:ind w:firstLine="0"/>
              <w:jc w:val="left"/>
              <w:rPr>
                <w:szCs w:val="18"/>
              </w:rPr>
            </w:pPr>
            <w:r w:rsidRPr="00423DB0">
              <w:rPr>
                <w:szCs w:val="18"/>
              </w:rPr>
              <w:t>CF = 0</w:t>
            </w:r>
          </w:p>
        </w:tc>
      </w:tr>
    </w:tbl>
    <w:p w:rsidR="00BB12C2" w:rsidRPr="00D7593D" w:rsidRDefault="00BB12C2" w:rsidP="00BB12C2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Команды </w:t>
      </w:r>
      <w:r w:rsidRPr="00423DB0">
        <w:rPr>
          <w:rStyle w:val="15"/>
        </w:rPr>
        <w:t>JCXZ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JECXZ</w:t>
      </w:r>
      <w:r w:rsidRPr="00D7593D">
        <w:rPr>
          <w:rFonts w:ascii="Times New Roman" w:hAnsi="Times New Roman" w:cs="Times New Roman"/>
          <w:sz w:val="20"/>
          <w:szCs w:val="24"/>
        </w:rPr>
        <w:t xml:space="preserve"> передают управление по метке в случае, если значение регистра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423DB0">
        <w:rPr>
          <w:rStyle w:val="15"/>
          <w:lang w:val="ru-RU"/>
        </w:rPr>
        <w:t>=0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Данные команды удобно использовать для организации циклов, если регистр </w:t>
      </w:r>
      <w:r w:rsidRPr="0087271A">
        <w:rPr>
          <w:rStyle w:val="15"/>
        </w:rPr>
        <w:t>ECX</w:t>
      </w:r>
      <w:r w:rsidRPr="00D7593D">
        <w:rPr>
          <w:rFonts w:ascii="Times New Roman" w:hAnsi="Times New Roman" w:cs="Times New Roman"/>
          <w:sz w:val="20"/>
          <w:szCs w:val="24"/>
        </w:rPr>
        <w:t xml:space="preserve"> используется как счётчик.  Команды перехода изменяют последовательность выполнения команд за счёт изменения содержимого регистра </w:t>
      </w:r>
      <w:r w:rsidRPr="00423DB0">
        <w:rPr>
          <w:rStyle w:val="15"/>
        </w:rPr>
        <w:t>EIP</w:t>
      </w:r>
      <w:r w:rsidRPr="00D7593D">
        <w:rPr>
          <w:rFonts w:ascii="Times New Roman" w:hAnsi="Times New Roman" w:cs="Times New Roman"/>
          <w:sz w:val="20"/>
          <w:szCs w:val="24"/>
        </w:rPr>
        <w:t>.</w:t>
      </w:r>
    </w:p>
    <w:p w:rsidR="00BB12C2" w:rsidRPr="00423DB0" w:rsidRDefault="00BB12C2" w:rsidP="00BB12C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В общем случае, действие команд условного перехода зависит от состояния флагов, которое устанавливает предшествующая команда. Следующие команды действуют в зависимости от состояния конкретного флага: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319"/>
        <w:gridCol w:w="2233"/>
        <w:gridCol w:w="2111"/>
      </w:tblGrid>
      <w:tr w:rsidR="00BB12C2" w:rsidRPr="00D7593D" w:rsidTr="00617CC9">
        <w:tc>
          <w:tcPr>
            <w:tcW w:w="2319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Название флага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Команда условного перехода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>Состояние флага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Переноса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JC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CF=1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Чётности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JP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PF=1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Нуля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JZ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ZF=1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Знака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JS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SF=1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Переполнения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JO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OF=1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Переноса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JNC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CF=0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Чётности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JNP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PF=0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Нуля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ZF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JNZ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ZF=0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Знака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JNS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SF=0</w:t>
            </w:r>
          </w:p>
        </w:tc>
      </w:tr>
      <w:tr w:rsidR="00BB12C2" w:rsidRPr="00D7593D" w:rsidTr="00617CC9">
        <w:tc>
          <w:tcPr>
            <w:tcW w:w="2319" w:type="dxa"/>
          </w:tcPr>
          <w:p w:rsidR="00BB12C2" w:rsidRPr="00423DB0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3DB0">
              <w:rPr>
                <w:rFonts w:ascii="Times New Roman" w:hAnsi="Times New Roman" w:cs="Times New Roman"/>
                <w:sz w:val="18"/>
                <w:szCs w:val="18"/>
              </w:rPr>
              <w:t xml:space="preserve">Переполнения </w:t>
            </w:r>
            <w:r w:rsidRPr="00423DB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OF</w:t>
            </w:r>
          </w:p>
        </w:tc>
        <w:tc>
          <w:tcPr>
            <w:tcW w:w="2233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JNO</w:t>
            </w:r>
          </w:p>
        </w:tc>
        <w:tc>
          <w:tcPr>
            <w:tcW w:w="2111" w:type="dxa"/>
            <w:vAlign w:val="center"/>
          </w:tcPr>
          <w:p w:rsidR="00BB12C2" w:rsidRPr="00423DB0" w:rsidRDefault="00BB12C2" w:rsidP="00617CC9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OF=0</w:t>
            </w:r>
          </w:p>
        </w:tc>
      </w:tr>
    </w:tbl>
    <w:p w:rsidR="00BB12C2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Флаги размещены в регистре флагов </w:t>
      </w:r>
      <w:r w:rsidRPr="00BB4D48">
        <w:rPr>
          <w:rStyle w:val="15"/>
        </w:rPr>
        <w:t>EFLAGS</w:t>
      </w:r>
      <w:r w:rsidRPr="00BB4D48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центрального процессора. Младшая половина имеет название </w:t>
      </w:r>
      <w:r w:rsidRPr="00BB4D48">
        <w:rPr>
          <w:rStyle w:val="15"/>
        </w:rPr>
        <w:t>FLAGS</w:t>
      </w:r>
      <w:r w:rsidRPr="00BB4D48">
        <w:rPr>
          <w:rFonts w:ascii="Times New Roman" w:hAnsi="Times New Roman" w:cs="Times New Roman"/>
          <w:sz w:val="20"/>
          <w:szCs w:val="24"/>
        </w:rPr>
        <w:t xml:space="preserve">, </w:t>
      </w:r>
      <w:r>
        <w:rPr>
          <w:rFonts w:ascii="Times New Roman" w:hAnsi="Times New Roman" w:cs="Times New Roman"/>
          <w:sz w:val="20"/>
          <w:szCs w:val="24"/>
        </w:rPr>
        <w:t>имеет размерность 16 бит и содержит следующие флаги:</w:t>
      </w:r>
    </w:p>
    <w:tbl>
      <w:tblPr>
        <w:tblStyle w:val="a6"/>
        <w:tblW w:w="0" w:type="auto"/>
        <w:tblInd w:w="28" w:type="dxa"/>
        <w:tblLayout w:type="fixed"/>
        <w:tblLook w:val="04A0" w:firstRow="1" w:lastRow="0" w:firstColumn="1" w:lastColumn="0" w:noHBand="0" w:noVBand="1"/>
      </w:tblPr>
      <w:tblGrid>
        <w:gridCol w:w="323"/>
        <w:gridCol w:w="432"/>
        <w:gridCol w:w="431"/>
        <w:gridCol w:w="432"/>
        <w:gridCol w:w="432"/>
        <w:gridCol w:w="431"/>
        <w:gridCol w:w="432"/>
        <w:gridCol w:w="432"/>
        <w:gridCol w:w="431"/>
        <w:gridCol w:w="432"/>
        <w:gridCol w:w="431"/>
        <w:gridCol w:w="432"/>
        <w:gridCol w:w="432"/>
        <w:gridCol w:w="431"/>
        <w:gridCol w:w="432"/>
        <w:gridCol w:w="344"/>
      </w:tblGrid>
      <w:tr w:rsidR="00BB12C2" w:rsidRPr="00BB4D48" w:rsidTr="00617CC9">
        <w:trPr>
          <w:trHeight w:val="230"/>
        </w:trPr>
        <w:tc>
          <w:tcPr>
            <w:tcW w:w="323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31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31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4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B12C2" w:rsidRPr="00BB4D48" w:rsidTr="00617CC9">
        <w:trPr>
          <w:trHeight w:val="230"/>
        </w:trPr>
        <w:tc>
          <w:tcPr>
            <w:tcW w:w="323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NT</w:t>
            </w:r>
          </w:p>
        </w:tc>
        <w:tc>
          <w:tcPr>
            <w:tcW w:w="863" w:type="dxa"/>
            <w:gridSpan w:val="2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IOPL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OF</w:t>
            </w:r>
          </w:p>
        </w:tc>
        <w:tc>
          <w:tcPr>
            <w:tcW w:w="431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DF</w:t>
            </w:r>
          </w:p>
        </w:tc>
        <w:tc>
          <w:tcPr>
            <w:tcW w:w="432" w:type="dxa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</w:t>
            </w:r>
          </w:p>
        </w:tc>
        <w:tc>
          <w:tcPr>
            <w:tcW w:w="4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TF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ZF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AF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PF</w:t>
            </w:r>
          </w:p>
        </w:tc>
        <w:tc>
          <w:tcPr>
            <w:tcW w:w="43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44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BB12C2" w:rsidRPr="00BB4D48" w:rsidRDefault="00BB12C2" w:rsidP="00617CC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B4D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CF</w:t>
            </w:r>
          </w:p>
        </w:tc>
      </w:tr>
    </w:tbl>
    <w:p w:rsidR="00BB12C2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>Установка или сброс флагов зависит от результата выполнения текущей команды процессора. Таким образом, флаги отражают результат последней выполненной команды.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02"/>
        <w:gridCol w:w="3507"/>
        <w:gridCol w:w="2601"/>
      </w:tblGrid>
      <w:tr w:rsidR="00BB12C2" w:rsidTr="00617CC9">
        <w:tc>
          <w:tcPr>
            <w:tcW w:w="602" w:type="dxa"/>
          </w:tcPr>
          <w:p w:rsidR="00BB12C2" w:rsidRPr="006C0C18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0C18">
              <w:rPr>
                <w:rFonts w:ascii="Times New Roman" w:hAnsi="Times New Roman" w:cs="Times New Roman"/>
                <w:sz w:val="18"/>
                <w:szCs w:val="24"/>
              </w:rPr>
              <w:t>Флаг</w:t>
            </w:r>
          </w:p>
        </w:tc>
        <w:tc>
          <w:tcPr>
            <w:tcW w:w="3507" w:type="dxa"/>
          </w:tcPr>
          <w:p w:rsidR="00BB12C2" w:rsidRPr="006C0C18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0C18">
              <w:rPr>
                <w:rFonts w:ascii="Times New Roman" w:hAnsi="Times New Roman" w:cs="Times New Roman"/>
                <w:sz w:val="18"/>
                <w:szCs w:val="24"/>
              </w:rPr>
              <w:t>Условие установки</w:t>
            </w:r>
          </w:p>
        </w:tc>
        <w:tc>
          <w:tcPr>
            <w:tcW w:w="2601" w:type="dxa"/>
          </w:tcPr>
          <w:p w:rsidR="00BB12C2" w:rsidRPr="006C0C18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0C18">
              <w:rPr>
                <w:rFonts w:ascii="Times New Roman" w:hAnsi="Times New Roman" w:cs="Times New Roman"/>
                <w:sz w:val="18"/>
                <w:szCs w:val="24"/>
              </w:rPr>
              <w:t>Пример</w:t>
            </w:r>
          </w:p>
        </w:tc>
      </w:tr>
      <w:tr w:rsidR="00BB12C2" w:rsidRPr="00022EDB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 w:rsidRPr="006C0C18">
              <w:t>CF</w:t>
            </w:r>
          </w:p>
        </w:tc>
        <w:tc>
          <w:tcPr>
            <w:tcW w:w="3507" w:type="dxa"/>
          </w:tcPr>
          <w:p w:rsidR="00BB12C2" w:rsidRPr="006C0C18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6C0C18">
              <w:rPr>
                <w:rFonts w:ascii="Times New Roman" w:hAnsi="Times New Roman" w:cs="Times New Roman"/>
                <w:sz w:val="18"/>
                <w:szCs w:val="24"/>
              </w:rPr>
              <w:t xml:space="preserve">При </w:t>
            </w:r>
            <w:proofErr w:type="spellStart"/>
            <w:r w:rsidRPr="006C0C18">
              <w:rPr>
                <w:rFonts w:ascii="Times New Roman" w:hAnsi="Times New Roman" w:cs="Times New Roman"/>
                <w:sz w:val="18"/>
                <w:szCs w:val="24"/>
              </w:rPr>
              <w:t>заёме</w:t>
            </w:r>
            <w:proofErr w:type="spellEnd"/>
            <w:r w:rsidRPr="006C0C18">
              <w:rPr>
                <w:rFonts w:ascii="Times New Roman" w:hAnsi="Times New Roman" w:cs="Times New Roman"/>
                <w:sz w:val="18"/>
                <w:szCs w:val="24"/>
              </w:rPr>
              <w:t xml:space="preserve"> или переносе старшего знакового бита.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XOR EAX, EAX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SUB EAX, 1 ; CF = 1</w:t>
            </w:r>
          </w:p>
        </w:tc>
      </w:tr>
      <w:tr w:rsidR="00BB12C2" w:rsidRPr="00561725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 w:rsidRPr="006C0C18">
              <w:t>PF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Если младший байт результата содержит чётно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е</w:t>
            </w: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 число единиц. Данный флаг может быть использован для контроля правильности передачи данных.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XOR EAX, EAX</w:t>
            </w:r>
          </w:p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ADD AX, 111111b ; PF = 1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SUB AX, 1 ; PF = 0</w:t>
            </w:r>
          </w:p>
        </w:tc>
      </w:tr>
      <w:tr w:rsidR="00BB12C2" w:rsidRPr="00022EDB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 w:rsidRPr="006C0C18">
              <w:t>OF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При </w:t>
            </w:r>
            <w:proofErr w:type="spellStart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заёме</w:t>
            </w:r>
            <w:proofErr w:type="spellEnd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 или переносе в старший знаковый бит. 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MOV AL, 01111111b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ADD AL, 1 ; OF = 1</w:t>
            </w:r>
          </w:p>
        </w:tc>
      </w:tr>
      <w:tr w:rsidR="00BB12C2" w:rsidRPr="00022EDB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>
              <w:t>ZF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Если результат выполнения команды – ноль.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MOV EAX, 3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SUB EAX, 3 ; ZF = 1</w:t>
            </w:r>
          </w:p>
        </w:tc>
      </w:tr>
      <w:tr w:rsidR="00BB12C2" w:rsidRPr="00561725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>
              <w:t>SF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Дублирует значение старшего (знакового) бита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XOR EAX, EAX</w:t>
            </w:r>
          </w:p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ADD AL, 1 ; SF = 0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SUB AL, 2  ; SF = 1</w:t>
            </w:r>
          </w:p>
        </w:tc>
      </w:tr>
      <w:tr w:rsidR="00BB12C2" w:rsidTr="00617CC9">
        <w:tc>
          <w:tcPr>
            <w:tcW w:w="602" w:type="dxa"/>
            <w:vAlign w:val="center"/>
          </w:tcPr>
          <w:p w:rsidR="00BB12C2" w:rsidRPr="006C0C18" w:rsidRDefault="00BB12C2" w:rsidP="00617CC9">
            <w:pPr>
              <w:pStyle w:val="14"/>
              <w:ind w:firstLine="0"/>
              <w:jc w:val="center"/>
            </w:pPr>
            <w:r>
              <w:t>DF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Изменяется </w:t>
            </w:r>
            <w:proofErr w:type="spellStart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программно</w:t>
            </w:r>
            <w:proofErr w:type="spellEnd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 командами </w:t>
            </w:r>
            <w:r w:rsidRPr="00561725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STD</w:t>
            </w: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 и </w:t>
            </w:r>
            <w:r w:rsidRPr="00561725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CLD</w:t>
            </w: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. Определяет направление обработки массивов в цепочечных командах (STOS, LODS, CMPS и т.д.).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CLD  (DF = 0)</w:t>
            </w:r>
          </w:p>
          <w:p w:rsidR="00BB12C2" w:rsidRPr="00762109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STD  (DF = 1)</w:t>
            </w:r>
          </w:p>
        </w:tc>
      </w:tr>
      <w:tr w:rsidR="00BB12C2" w:rsidRPr="00022EDB" w:rsidTr="00617CC9">
        <w:tc>
          <w:tcPr>
            <w:tcW w:w="602" w:type="dxa"/>
            <w:vAlign w:val="center"/>
          </w:tcPr>
          <w:p w:rsidR="00BB12C2" w:rsidRDefault="00BB12C2" w:rsidP="00617CC9">
            <w:pPr>
              <w:pStyle w:val="14"/>
              <w:ind w:firstLine="0"/>
              <w:jc w:val="center"/>
            </w:pPr>
            <w:r>
              <w:t>AF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При </w:t>
            </w:r>
            <w:proofErr w:type="spellStart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заёме</w:t>
            </w:r>
            <w:proofErr w:type="spellEnd"/>
            <w:r w:rsidRPr="00561725">
              <w:rPr>
                <w:rFonts w:ascii="Times New Roman" w:hAnsi="Times New Roman" w:cs="Times New Roman"/>
                <w:sz w:val="18"/>
                <w:szCs w:val="24"/>
              </w:rPr>
              <w:t xml:space="preserve"> или переносе из 3-го бита в </w:t>
            </w:r>
            <w:r w:rsidRPr="001008FB">
              <w:rPr>
                <w:rFonts w:ascii="Times New Roman" w:hAnsi="Times New Roman" w:cs="Times New Roman"/>
                <w:sz w:val="18"/>
                <w:szCs w:val="24"/>
              </w:rPr>
              <w:br/>
            </w: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4-ый. Используется при работе двоично-десятичной арифметикой (</w:t>
            </w:r>
            <w:r w:rsidRPr="00561725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BCD</w:t>
            </w: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-числами)</w:t>
            </w:r>
          </w:p>
        </w:tc>
        <w:tc>
          <w:tcPr>
            <w:tcW w:w="2601" w:type="dxa"/>
          </w:tcPr>
          <w:p w:rsidR="00BB12C2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MOV AX, 1111b</w:t>
            </w:r>
          </w:p>
          <w:p w:rsidR="00BB12C2" w:rsidRPr="00961CDD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ADD AX, 1</w:t>
            </w:r>
          </w:p>
        </w:tc>
      </w:tr>
      <w:tr w:rsidR="00BB12C2" w:rsidTr="00617CC9">
        <w:tc>
          <w:tcPr>
            <w:tcW w:w="602" w:type="dxa"/>
            <w:vAlign w:val="center"/>
          </w:tcPr>
          <w:p w:rsidR="00BB12C2" w:rsidRPr="00762109" w:rsidRDefault="00BB12C2" w:rsidP="00617CC9">
            <w:pPr>
              <w:pStyle w:val="14"/>
              <w:ind w:firstLine="0"/>
              <w:jc w:val="center"/>
            </w:pPr>
            <w:r>
              <w:t>TF</w:t>
            </w:r>
          </w:p>
        </w:tc>
        <w:tc>
          <w:tcPr>
            <w:tcW w:w="3507" w:type="dxa"/>
          </w:tcPr>
          <w:p w:rsidR="00BB12C2" w:rsidRPr="00561725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 w:rsidRPr="00561725">
              <w:rPr>
                <w:rFonts w:ascii="Times New Roman" w:hAnsi="Times New Roman" w:cs="Times New Roman"/>
                <w:sz w:val="18"/>
                <w:szCs w:val="24"/>
              </w:rPr>
              <w:t>Установка этого флага разрешает пошаговый режим отладки, когда после каждой выполненной инструкции происходит прерывание программы и вызов специального обработчика прерывания.</w:t>
            </w:r>
          </w:p>
        </w:tc>
        <w:tc>
          <w:tcPr>
            <w:tcW w:w="2601" w:type="dxa"/>
          </w:tcPr>
          <w:p w:rsidR="00BB12C2" w:rsidRPr="00762109" w:rsidRDefault="00BB12C2" w:rsidP="00617CC9">
            <w:pPr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BB12C2" w:rsidRPr="00E370A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Для считывания и установки некоторых флагов можно использовать команды </w:t>
      </w:r>
      <w:r w:rsidRPr="00E370AD">
        <w:rPr>
          <w:rStyle w:val="15"/>
        </w:rPr>
        <w:t>LAHF</w:t>
      </w:r>
      <w:r w:rsidRPr="00E370A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и </w:t>
      </w:r>
      <w:r w:rsidRPr="00E370AD">
        <w:rPr>
          <w:rStyle w:val="15"/>
        </w:rPr>
        <w:t>SAHF</w:t>
      </w:r>
      <w:r w:rsidRPr="00E370AD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Команда </w:t>
      </w:r>
      <w:r w:rsidRPr="00E370AD">
        <w:rPr>
          <w:rStyle w:val="15"/>
        </w:rPr>
        <w:t>LAHF</w:t>
      </w:r>
      <w:r w:rsidRPr="00E370A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загружает младший байт регистра флагов в регистр </w:t>
      </w:r>
      <w:r w:rsidRPr="00E370AD">
        <w:rPr>
          <w:rStyle w:val="15"/>
        </w:rPr>
        <w:t>AH</w:t>
      </w:r>
      <w:r>
        <w:rPr>
          <w:rFonts w:ascii="Times New Roman" w:hAnsi="Times New Roman" w:cs="Times New Roman"/>
          <w:sz w:val="20"/>
        </w:rPr>
        <w:t>=</w:t>
      </w:r>
      <w:r w:rsidRPr="00E370AD">
        <w:rPr>
          <w:rFonts w:ascii="Times New Roman" w:hAnsi="Times New Roman" w:cs="Times New Roman"/>
          <w:sz w:val="20"/>
        </w:rPr>
        <w:t>{</w:t>
      </w:r>
      <w:r w:rsidRPr="00E370AD">
        <w:rPr>
          <w:rStyle w:val="15"/>
        </w:rPr>
        <w:t>SF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</w:rPr>
        <w:t>ZF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  <w:lang w:val="ru-RU"/>
        </w:rPr>
        <w:t>0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</w:rPr>
        <w:t>AF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  <w:lang w:val="ru-RU"/>
        </w:rPr>
        <w:t>0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</w:rPr>
        <w:t>PF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  <w:lang w:val="ru-RU"/>
        </w:rPr>
        <w:t>1</w:t>
      </w:r>
      <w:r w:rsidRPr="00E370AD">
        <w:rPr>
          <w:rFonts w:ascii="Times New Roman" w:hAnsi="Times New Roman" w:cs="Times New Roman"/>
          <w:sz w:val="20"/>
        </w:rPr>
        <w:t>,</w:t>
      </w:r>
      <w:r w:rsidRPr="00E370AD">
        <w:rPr>
          <w:rStyle w:val="15"/>
        </w:rPr>
        <w:t>CF</w:t>
      </w:r>
      <w:r w:rsidRPr="00E370AD">
        <w:rPr>
          <w:rFonts w:ascii="Times New Roman" w:hAnsi="Times New Roman" w:cs="Times New Roman"/>
          <w:sz w:val="20"/>
        </w:rPr>
        <w:t xml:space="preserve">}, </w:t>
      </w:r>
      <w:r>
        <w:rPr>
          <w:rFonts w:ascii="Times New Roman" w:hAnsi="Times New Roman" w:cs="Times New Roman"/>
          <w:sz w:val="20"/>
        </w:rPr>
        <w:t xml:space="preserve">а команда </w:t>
      </w:r>
      <w:r w:rsidRPr="00E370AD">
        <w:rPr>
          <w:rStyle w:val="15"/>
        </w:rPr>
        <w:t>SAHF</w:t>
      </w:r>
      <w:r w:rsidRPr="00E370AD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 xml:space="preserve">наоборот, записывает значение из </w:t>
      </w:r>
      <w:r w:rsidRPr="00E370AD">
        <w:rPr>
          <w:rStyle w:val="15"/>
        </w:rPr>
        <w:t>AH</w:t>
      </w:r>
      <w:r w:rsidRPr="00E370A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в младший байт </w:t>
      </w:r>
      <w:r w:rsidRPr="00E370AD">
        <w:rPr>
          <w:rStyle w:val="15"/>
        </w:rPr>
        <w:t>EFLAGS</w:t>
      </w:r>
      <w:r w:rsidRPr="00E370AD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Значения некоторых флагов можно устанавливать специальными командами</w:t>
      </w:r>
      <w:r w:rsidRPr="00E370AD">
        <w:rPr>
          <w:rFonts w:ascii="Times New Roman" w:hAnsi="Times New Roman" w:cs="Times New Roman"/>
          <w:sz w:val="20"/>
        </w:rPr>
        <w:t xml:space="preserve"> – </w:t>
      </w:r>
      <w:r w:rsidRPr="00E370AD">
        <w:rPr>
          <w:rStyle w:val="15"/>
        </w:rPr>
        <w:t>STC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(</w:t>
      </w:r>
      <w:r w:rsidRPr="00E370AD">
        <w:rPr>
          <w:rStyle w:val="15"/>
        </w:rPr>
        <w:t>CF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>=1)</w:t>
      </w:r>
      <w:r w:rsidRPr="00E370AD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r w:rsidRPr="00E370AD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E370AD">
        <w:rPr>
          <w:rStyle w:val="15"/>
        </w:rPr>
        <w:t>CLC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(</w:t>
      </w:r>
      <w:r w:rsidRPr="00E370AD">
        <w:rPr>
          <w:rStyle w:val="15"/>
        </w:rPr>
        <w:t>CF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=  0), </w:t>
      </w:r>
      <w:r w:rsidRPr="00E370AD">
        <w:rPr>
          <w:rStyle w:val="15"/>
        </w:rPr>
        <w:t>CLD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(</w:t>
      </w:r>
      <w:r w:rsidRPr="00E370AD">
        <w:rPr>
          <w:rStyle w:val="15"/>
        </w:rPr>
        <w:t>DF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= 0), </w:t>
      </w:r>
      <w:r w:rsidRPr="00E370AD">
        <w:rPr>
          <w:rStyle w:val="15"/>
        </w:rPr>
        <w:t>STD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(</w:t>
      </w:r>
      <w:r w:rsidRPr="00E370AD">
        <w:rPr>
          <w:rStyle w:val="15"/>
        </w:rPr>
        <w:t>DF</w:t>
      </w:r>
      <w:r w:rsidRPr="00E370AD">
        <w:rPr>
          <w:rStyle w:val="HTML1"/>
          <w:rFonts w:ascii="Times New Roman" w:eastAsiaTheme="minorHAnsi" w:hAnsi="Times New Roman" w:cs="Times New Roman"/>
          <w:color w:val="000000"/>
          <w:bdr w:val="single" w:sz="4" w:space="0" w:color="DDDDDD" w:frame="1"/>
          <w:shd w:val="clear" w:color="auto" w:fill="F9F9F9"/>
        </w:rPr>
        <w:t xml:space="preserve"> = 1)</w:t>
      </w:r>
      <w:r w:rsidRPr="00E370AD">
        <w:rPr>
          <w:rFonts w:ascii="Times New Roman" w:hAnsi="Times New Roman" w:cs="Times New Roman"/>
          <w:sz w:val="20"/>
          <w:szCs w:val="20"/>
        </w:rPr>
        <w:t>.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D7593D">
        <w:rPr>
          <w:rFonts w:ascii="Times New Roman" w:hAnsi="Times New Roman" w:cs="Times New Roman"/>
          <w:sz w:val="20"/>
        </w:rPr>
        <w:t xml:space="preserve">Подобно циклам </w:t>
      </w:r>
      <w:r w:rsidRPr="005843B2">
        <w:rPr>
          <w:rFonts w:ascii="Times New Roman" w:hAnsi="Times New Roman" w:cs="Times New Roman"/>
          <w:i/>
          <w:sz w:val="20"/>
          <w:lang w:val="en-US"/>
        </w:rPr>
        <w:t>for</w:t>
      </w:r>
      <w:r w:rsidRPr="00D7593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и </w:t>
      </w:r>
      <w:r w:rsidRPr="0087271A">
        <w:rPr>
          <w:rFonts w:ascii="Times New Roman" w:hAnsi="Times New Roman" w:cs="Times New Roman"/>
          <w:i/>
          <w:sz w:val="20"/>
          <w:lang w:val="en-US"/>
        </w:rPr>
        <w:t>while</w:t>
      </w:r>
      <w:r w:rsidRPr="0087271A">
        <w:rPr>
          <w:rFonts w:ascii="Times New Roman" w:hAnsi="Times New Roman" w:cs="Times New Roman"/>
          <w:sz w:val="20"/>
        </w:rPr>
        <w:t xml:space="preserve"> </w:t>
      </w:r>
      <w:r w:rsidRPr="00D7593D">
        <w:rPr>
          <w:rFonts w:ascii="Times New Roman" w:hAnsi="Times New Roman" w:cs="Times New Roman"/>
          <w:sz w:val="20"/>
        </w:rPr>
        <w:t>на языках высокого уровня на ассемблере можно создавать циклы с помощью следующих команд:</w:t>
      </w:r>
    </w:p>
    <w:p w:rsidR="00BB12C2" w:rsidRPr="005843B2" w:rsidRDefault="00BB12C2" w:rsidP="00BB12C2">
      <w:pPr>
        <w:pStyle w:val="14"/>
        <w:rPr>
          <w:lang w:val="ru-RU"/>
        </w:rPr>
      </w:pPr>
      <w:r w:rsidRPr="00423DB0">
        <w:t>LOOP</w:t>
      </w:r>
      <w:r w:rsidRPr="005843B2">
        <w:rPr>
          <w:lang w:val="ru-RU"/>
        </w:rPr>
        <w:t xml:space="preserve"> &lt;метка&gt;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D7593D">
        <w:rPr>
          <w:rFonts w:ascii="Times New Roman" w:hAnsi="Times New Roman" w:cs="Times New Roman"/>
          <w:sz w:val="20"/>
        </w:rPr>
        <w:t xml:space="preserve">Данная команда сначала выполняет уменьшение на единицу содержимого регистра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D7593D">
        <w:rPr>
          <w:rFonts w:ascii="Times New Roman" w:hAnsi="Times New Roman" w:cs="Times New Roman"/>
          <w:sz w:val="20"/>
        </w:rPr>
        <w:t xml:space="preserve">. Затем она производит сравнение: если </w:t>
      </w:r>
      <w:r w:rsidRPr="00B6639A">
        <w:rPr>
          <w:rStyle w:val="15"/>
        </w:rPr>
        <w:t>CX</w:t>
      </w:r>
      <w:r w:rsidRPr="005843B2">
        <w:rPr>
          <w:rStyle w:val="15"/>
          <w:lang w:val="ru-RU"/>
        </w:rPr>
        <w:t>/</w:t>
      </w:r>
      <w:r w:rsidRPr="00B6639A">
        <w:rPr>
          <w:rStyle w:val="15"/>
        </w:rPr>
        <w:t>ECX</w:t>
      </w:r>
      <w:r w:rsidRPr="005843B2">
        <w:rPr>
          <w:rStyle w:val="15"/>
          <w:lang w:val="ru-RU"/>
        </w:rPr>
        <w:t>&gt;0</w:t>
      </w:r>
      <w:r w:rsidRPr="00D7593D">
        <w:rPr>
          <w:rFonts w:ascii="Times New Roman" w:hAnsi="Times New Roman" w:cs="Times New Roman"/>
          <w:sz w:val="20"/>
        </w:rPr>
        <w:t xml:space="preserve">, то </w:t>
      </w:r>
      <w:r w:rsidRPr="00D7593D">
        <w:rPr>
          <w:rFonts w:ascii="Times New Roman" w:hAnsi="Times New Roman" w:cs="Times New Roman"/>
          <w:sz w:val="20"/>
        </w:rPr>
        <w:lastRenderedPageBreak/>
        <w:t xml:space="preserve">управление передаётся на метку. Если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423DB0">
        <w:rPr>
          <w:rStyle w:val="15"/>
          <w:lang w:val="ru-RU"/>
        </w:rPr>
        <w:t>=0</w:t>
      </w:r>
      <w:r w:rsidRPr="00D7593D">
        <w:rPr>
          <w:rFonts w:ascii="Times New Roman" w:hAnsi="Times New Roman" w:cs="Times New Roman"/>
          <w:sz w:val="20"/>
        </w:rPr>
        <w:t xml:space="preserve">, то управление передаётся следующей за </w:t>
      </w:r>
      <w:r w:rsidRPr="0063182F">
        <w:rPr>
          <w:rStyle w:val="15"/>
        </w:rPr>
        <w:t>LOOP</w:t>
      </w:r>
      <w:r w:rsidRPr="00D7593D">
        <w:rPr>
          <w:rFonts w:ascii="Times New Roman" w:hAnsi="Times New Roman" w:cs="Times New Roman"/>
          <w:sz w:val="20"/>
        </w:rPr>
        <w:t xml:space="preserve"> команде.</w:t>
      </w:r>
    </w:p>
    <w:tbl>
      <w:tblPr>
        <w:tblStyle w:val="a6"/>
        <w:tblW w:w="6614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06"/>
        <w:gridCol w:w="3808"/>
      </w:tblGrid>
      <w:tr w:rsidR="00BB12C2" w:rsidRPr="00022EDB" w:rsidTr="00617CC9">
        <w:trPr>
          <w:trHeight w:val="1150"/>
        </w:trPr>
        <w:tc>
          <w:tcPr>
            <w:tcW w:w="2806" w:type="dxa"/>
          </w:tcPr>
          <w:p w:rsidR="00BB12C2" w:rsidRPr="00D7593D" w:rsidRDefault="00BB12C2" w:rsidP="00617CC9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 xml:space="preserve">Пример: </w:t>
            </w:r>
          </w:p>
          <w:p w:rsidR="00BB12C2" w:rsidRPr="00D7593D" w:rsidRDefault="00BB12C2" w:rsidP="00617CC9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Сложение квадратов чисел от 1 до 10:</w:t>
            </w:r>
          </w:p>
          <w:p w:rsidR="00BB12C2" w:rsidRPr="00D7593D" w:rsidRDefault="00BB12C2" w:rsidP="00617CC9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10</w:t>
            </w:r>
            <w:r w:rsidRPr="00D7593D">
              <w:rPr>
                <w:rFonts w:ascii="Times New Roman" w:hAnsi="Times New Roman" w:cs="Times New Roman"/>
                <w:sz w:val="18"/>
                <w:vertAlign w:val="superscript"/>
              </w:rPr>
              <w:t>2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+ 9</w:t>
            </w:r>
            <w:r w:rsidRPr="00D7593D">
              <w:rPr>
                <w:rFonts w:ascii="Times New Roman" w:hAnsi="Times New Roman" w:cs="Times New Roman"/>
                <w:sz w:val="18"/>
                <w:vertAlign w:val="superscript"/>
              </w:rPr>
              <w:t>2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+ … + 1</w:t>
            </w:r>
            <w:r w:rsidRPr="00D7593D">
              <w:rPr>
                <w:rFonts w:ascii="Times New Roman" w:hAnsi="Times New Roman" w:cs="Times New Roman"/>
                <w:sz w:val="18"/>
                <w:vertAlign w:val="superscript"/>
              </w:rPr>
              <w:t>2</w:t>
            </w:r>
          </w:p>
        </w:tc>
        <w:tc>
          <w:tcPr>
            <w:tcW w:w="3808" w:type="dxa"/>
          </w:tcPr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   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MOV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ECX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>, 10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   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XOR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EBX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,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EBX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j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1: 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MOV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EAX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,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ECX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   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IMUL EAX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  ADD EBX, EAX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  LOOP j1</w:t>
            </w:r>
          </w:p>
        </w:tc>
      </w:tr>
    </w:tbl>
    <w:p w:rsidR="00BB12C2" w:rsidRPr="005843B2" w:rsidRDefault="00BB12C2" w:rsidP="00BB12C2">
      <w:pPr>
        <w:pStyle w:val="14"/>
        <w:spacing w:before="120"/>
        <w:rPr>
          <w:lang w:val="ru-RU"/>
        </w:rPr>
      </w:pPr>
      <w:r w:rsidRPr="00423DB0">
        <w:t>LOOPE</w:t>
      </w:r>
      <w:r w:rsidRPr="005843B2">
        <w:rPr>
          <w:lang w:val="ru-RU"/>
        </w:rPr>
        <w:t>/</w:t>
      </w:r>
      <w:r w:rsidRPr="00423DB0">
        <w:t>LOOPZ</w:t>
      </w:r>
      <w:r w:rsidRPr="005843B2">
        <w:rPr>
          <w:lang w:val="ru-RU"/>
        </w:rPr>
        <w:t xml:space="preserve"> &lt;метка&gt;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D7593D">
        <w:rPr>
          <w:rFonts w:ascii="Times New Roman" w:hAnsi="Times New Roman" w:cs="Times New Roman"/>
          <w:sz w:val="20"/>
        </w:rPr>
        <w:t xml:space="preserve">Команда уменьшает значение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D7593D">
        <w:rPr>
          <w:rFonts w:ascii="Times New Roman" w:hAnsi="Times New Roman" w:cs="Times New Roman"/>
          <w:sz w:val="20"/>
        </w:rPr>
        <w:t xml:space="preserve"> на единицу. Если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423DB0">
        <w:rPr>
          <w:rStyle w:val="15"/>
          <w:lang w:val="ru-RU"/>
        </w:rPr>
        <w:t>&gt;0</w:t>
      </w:r>
      <w:r w:rsidRPr="00D7593D">
        <w:rPr>
          <w:rStyle w:val="15"/>
          <w:sz w:val="22"/>
          <w:lang w:val="ru-RU"/>
        </w:rPr>
        <w:t xml:space="preserve"> </w:t>
      </w:r>
      <w:r w:rsidRPr="00423DB0">
        <w:rPr>
          <w:rStyle w:val="15"/>
          <w:rFonts w:ascii="Times New Roman" w:hAnsi="Times New Roman" w:cs="Times New Roman"/>
          <w:b w:val="0"/>
          <w:sz w:val="20"/>
          <w:lang w:val="ru-RU"/>
        </w:rPr>
        <w:t>и</w:t>
      </w:r>
      <w:r w:rsidRPr="00D7593D">
        <w:rPr>
          <w:rStyle w:val="15"/>
          <w:sz w:val="22"/>
          <w:lang w:val="ru-RU"/>
        </w:rPr>
        <w:t xml:space="preserve"> </w:t>
      </w:r>
      <w:r w:rsidRPr="00423DB0">
        <w:rPr>
          <w:rStyle w:val="15"/>
        </w:rPr>
        <w:t>ZF</w:t>
      </w:r>
      <w:r w:rsidRPr="00423DB0">
        <w:rPr>
          <w:rStyle w:val="15"/>
          <w:lang w:val="ru-RU"/>
        </w:rPr>
        <w:t>=1</w:t>
      </w:r>
      <w:r w:rsidRPr="00D7593D">
        <w:rPr>
          <w:rFonts w:ascii="Times New Roman" w:hAnsi="Times New Roman" w:cs="Times New Roman"/>
          <w:sz w:val="20"/>
        </w:rPr>
        <w:t xml:space="preserve">, то управление передаётся на метку перехода. Если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423DB0">
        <w:rPr>
          <w:rStyle w:val="15"/>
          <w:lang w:val="ru-RU"/>
        </w:rPr>
        <w:t>=0</w:t>
      </w:r>
      <w:r w:rsidRPr="00D7593D">
        <w:rPr>
          <w:rFonts w:ascii="Times New Roman" w:hAnsi="Times New Roman" w:cs="Times New Roman"/>
          <w:b/>
          <w:sz w:val="20"/>
        </w:rPr>
        <w:t xml:space="preserve"> </w:t>
      </w:r>
      <w:r w:rsidRPr="00D7593D">
        <w:rPr>
          <w:rFonts w:ascii="Times New Roman" w:hAnsi="Times New Roman" w:cs="Times New Roman"/>
          <w:sz w:val="20"/>
        </w:rPr>
        <w:t>или</w:t>
      </w:r>
      <w:r w:rsidRPr="00D7593D">
        <w:rPr>
          <w:rFonts w:ascii="Times New Roman" w:hAnsi="Times New Roman" w:cs="Times New Roman"/>
          <w:b/>
          <w:sz w:val="20"/>
        </w:rPr>
        <w:t xml:space="preserve"> </w:t>
      </w:r>
      <w:r w:rsidRPr="00423DB0">
        <w:rPr>
          <w:rStyle w:val="15"/>
        </w:rPr>
        <w:t>ZF</w:t>
      </w:r>
      <w:r w:rsidRPr="00423DB0">
        <w:rPr>
          <w:rStyle w:val="15"/>
          <w:lang w:val="ru-RU"/>
        </w:rPr>
        <w:t>=0</w:t>
      </w:r>
      <w:r w:rsidRPr="00D7593D">
        <w:rPr>
          <w:rFonts w:ascii="Times New Roman" w:hAnsi="Times New Roman" w:cs="Times New Roman"/>
          <w:sz w:val="20"/>
        </w:rPr>
        <w:t xml:space="preserve">, то выполняется следующая за </w:t>
      </w:r>
      <w:r w:rsidRPr="00BF3C30">
        <w:rPr>
          <w:rStyle w:val="15"/>
        </w:rPr>
        <w:t>LOOP</w:t>
      </w:r>
      <w:r w:rsidRPr="00D7593D">
        <w:rPr>
          <w:rFonts w:ascii="Times New Roman" w:hAnsi="Times New Roman" w:cs="Times New Roman"/>
          <w:sz w:val="20"/>
        </w:rPr>
        <w:t xml:space="preserve"> команда.</w:t>
      </w:r>
    </w:p>
    <w:p w:rsidR="00BB12C2" w:rsidRPr="005843B2" w:rsidRDefault="00BB12C2" w:rsidP="00BB12C2">
      <w:pPr>
        <w:pStyle w:val="14"/>
        <w:spacing w:after="120"/>
        <w:rPr>
          <w:lang w:val="ru-RU"/>
        </w:rPr>
      </w:pPr>
      <w:r w:rsidRPr="00423DB0">
        <w:t>LOOPNE</w:t>
      </w:r>
      <w:r w:rsidRPr="005843B2">
        <w:rPr>
          <w:lang w:val="ru-RU"/>
        </w:rPr>
        <w:t>/</w:t>
      </w:r>
      <w:r w:rsidRPr="00423DB0">
        <w:t>LOOPNZ</w:t>
      </w:r>
      <w:r w:rsidRPr="005843B2">
        <w:rPr>
          <w:lang w:val="ru-RU"/>
        </w:rPr>
        <w:t xml:space="preserve"> &lt;метка&gt;</w:t>
      </w:r>
    </w:p>
    <w:p w:rsidR="00BB12C2" w:rsidRPr="00423DB0" w:rsidRDefault="00BB12C2" w:rsidP="00BB12C2">
      <w:pPr>
        <w:pStyle w:val="14"/>
        <w:spacing w:after="120"/>
        <w:rPr>
          <w:rFonts w:ascii="Times New Roman" w:hAnsi="Times New Roman" w:cs="Times New Roman"/>
          <w:b w:val="0"/>
          <w:sz w:val="20"/>
          <w:szCs w:val="20"/>
          <w:lang w:val="ru-RU"/>
        </w:rPr>
      </w:pPr>
      <w:r w:rsidRPr="00423DB0">
        <w:rPr>
          <w:rFonts w:ascii="Times New Roman" w:hAnsi="Times New Roman" w:cs="Times New Roman"/>
          <w:b w:val="0"/>
          <w:sz w:val="20"/>
          <w:szCs w:val="20"/>
          <w:lang w:val="ru-RU"/>
        </w:rPr>
        <w:t xml:space="preserve">Действие команды аналогично предыдущей, но выход из цикла происходит, если </w:t>
      </w:r>
      <w:r w:rsidRPr="00423DB0">
        <w:t>CX</w:t>
      </w:r>
      <w:r w:rsidRPr="005843B2">
        <w:rPr>
          <w:lang w:val="ru-RU"/>
        </w:rPr>
        <w:t>/</w:t>
      </w:r>
      <w:r w:rsidRPr="00423DB0">
        <w:t>ECX</w:t>
      </w:r>
      <w:r w:rsidRPr="005843B2">
        <w:rPr>
          <w:lang w:val="ru-RU"/>
        </w:rPr>
        <w:t>=0</w:t>
      </w:r>
      <w:r w:rsidRPr="00423DB0">
        <w:rPr>
          <w:sz w:val="20"/>
          <w:szCs w:val="20"/>
          <w:lang w:val="ru-RU"/>
        </w:rPr>
        <w:t xml:space="preserve"> </w:t>
      </w:r>
      <w:r w:rsidRPr="00423DB0">
        <w:rPr>
          <w:rFonts w:ascii="Times New Roman" w:hAnsi="Times New Roman" w:cs="Times New Roman"/>
          <w:b w:val="0"/>
          <w:sz w:val="20"/>
          <w:szCs w:val="20"/>
          <w:lang w:val="ru-RU"/>
        </w:rPr>
        <w:t>или</w:t>
      </w:r>
      <w:r w:rsidRPr="00423DB0">
        <w:rPr>
          <w:sz w:val="20"/>
          <w:szCs w:val="20"/>
          <w:lang w:val="ru-RU"/>
        </w:rPr>
        <w:t xml:space="preserve"> </w:t>
      </w:r>
      <w:r w:rsidRPr="00423DB0">
        <w:t>ZF</w:t>
      </w:r>
      <w:r w:rsidRPr="005843B2">
        <w:rPr>
          <w:lang w:val="ru-RU"/>
        </w:rPr>
        <w:t>=1</w:t>
      </w:r>
      <w:r w:rsidRPr="00423DB0">
        <w:rPr>
          <w:rStyle w:val="15"/>
          <w:rFonts w:ascii="Times New Roman" w:hAnsi="Times New Roman" w:cs="Times New Roman"/>
          <w:sz w:val="20"/>
          <w:szCs w:val="20"/>
          <w:lang w:val="ru-RU"/>
        </w:rPr>
        <w:t>.</w:t>
      </w:r>
      <w:r w:rsidRPr="00423DB0">
        <w:rPr>
          <w:rStyle w:val="15"/>
          <w:sz w:val="20"/>
          <w:szCs w:val="20"/>
          <w:lang w:val="ru-RU"/>
        </w:rPr>
        <w:t xml:space="preserve"> </w:t>
      </w:r>
      <w:r w:rsidRPr="00423DB0">
        <w:rPr>
          <w:rStyle w:val="15"/>
          <w:rFonts w:ascii="Times New Roman" w:hAnsi="Times New Roman" w:cs="Times New Roman"/>
          <w:sz w:val="20"/>
          <w:szCs w:val="20"/>
          <w:lang w:val="ru-RU"/>
        </w:rPr>
        <w:t>Последние две команды удобно использовать, если необходимо организовать</w:t>
      </w:r>
      <w:r w:rsidRPr="00423DB0">
        <w:rPr>
          <w:rFonts w:ascii="Times New Roman" w:hAnsi="Times New Roman" w:cs="Times New Roman"/>
          <w:b w:val="0"/>
          <w:sz w:val="20"/>
          <w:szCs w:val="20"/>
          <w:lang w:val="ru-RU"/>
        </w:rPr>
        <w:t xml:space="preserve"> досрочный выход из цикла. Недостатком данных команд </w:t>
      </w:r>
      <w:proofErr w:type="spellStart"/>
      <w:r w:rsidRPr="00423DB0">
        <w:t>LOOPcc</w:t>
      </w:r>
      <w:proofErr w:type="spellEnd"/>
      <w:r w:rsidRPr="00423DB0">
        <w:rPr>
          <w:rFonts w:ascii="Times New Roman" w:hAnsi="Times New Roman" w:cs="Times New Roman"/>
          <w:b w:val="0"/>
          <w:sz w:val="20"/>
          <w:szCs w:val="20"/>
          <w:lang w:val="ru-RU"/>
        </w:rPr>
        <w:t xml:space="preserve"> является невозможность делать большие переходы, т.е. смещение метки относительно текущего значения </w:t>
      </w:r>
      <w:r w:rsidRPr="00423DB0">
        <w:t>EIP</w:t>
      </w:r>
      <w:r w:rsidRPr="00423DB0">
        <w:rPr>
          <w:rFonts w:ascii="Times New Roman" w:hAnsi="Times New Roman" w:cs="Times New Roman"/>
          <w:b w:val="0"/>
          <w:sz w:val="20"/>
          <w:szCs w:val="20"/>
          <w:lang w:val="ru-RU"/>
        </w:rPr>
        <w:t xml:space="preserve"> не может быть больше 128 байт.</w:t>
      </w:r>
    </w:p>
    <w:tbl>
      <w:tblPr>
        <w:tblStyle w:val="a6"/>
        <w:tblW w:w="673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5"/>
        <w:gridCol w:w="4747"/>
      </w:tblGrid>
      <w:tr w:rsidR="00BB12C2" w:rsidRPr="00D7593D" w:rsidTr="00617CC9">
        <w:trPr>
          <w:trHeight w:val="348"/>
        </w:trPr>
        <w:tc>
          <w:tcPr>
            <w:tcW w:w="1985" w:type="dxa"/>
          </w:tcPr>
          <w:p w:rsidR="00BB12C2" w:rsidRPr="00D7593D" w:rsidRDefault="00BB12C2" w:rsidP="00617CC9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Пример:</w:t>
            </w:r>
          </w:p>
          <w:p w:rsidR="00BB12C2" w:rsidRPr="00D7593D" w:rsidRDefault="00BB12C2" w:rsidP="00617CC9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 xml:space="preserve">Поиск элемента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a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в массиве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mas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с конца. Если элемент найден, происходит выход из цикла</w:t>
            </w:r>
          </w:p>
        </w:tc>
        <w:tc>
          <w:tcPr>
            <w:tcW w:w="4747" w:type="dxa"/>
          </w:tcPr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6"/>
                <w:szCs w:val="20"/>
              </w:rPr>
              <w:t xml:space="preserve">  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mas </w:t>
            </w:r>
            <w:proofErr w:type="spellStart"/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dw</w:t>
            </w:r>
            <w:proofErr w:type="spellEnd"/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1, 2, 3, 5, 7, 8, 9, 10, -8, 5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a </w:t>
            </w:r>
            <w:proofErr w:type="spellStart"/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dw</w:t>
            </w:r>
            <w:proofErr w:type="spellEnd"/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7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…       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MOV ECX, 10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MOV AX, a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j1: </w:t>
            </w:r>
          </w:p>
          <w:p w:rsidR="00BB12C2" w:rsidRPr="00423DB0" w:rsidRDefault="00BB12C2" w:rsidP="00617CC9">
            <w:pPr>
              <w:jc w:val="both"/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CMP mas[ECX*2-2], AX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 xml:space="preserve">   LOOPNE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</w:rPr>
              <w:t xml:space="preserve"> </w:t>
            </w:r>
            <w:r w:rsidRPr="00423DB0">
              <w:rPr>
                <w:rFonts w:ascii="Courier New" w:hAnsi="Courier New" w:cs="Courier New"/>
                <w:b/>
                <w:sz w:val="18"/>
                <w:szCs w:val="20"/>
                <w:lang w:val="en-US"/>
              </w:rPr>
              <w:t>j1</w:t>
            </w:r>
          </w:p>
        </w:tc>
      </w:tr>
    </w:tbl>
    <w:p w:rsidR="00BB12C2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</w:p>
    <w:p w:rsidR="00BB12C2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</w:p>
    <w:p w:rsidR="00BB12C2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</w:p>
    <w:p w:rsidR="00BB12C2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</w:p>
    <w:p w:rsidR="00BB12C2" w:rsidRPr="00576ADB" w:rsidRDefault="00BB12C2" w:rsidP="00BB12C2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576ADB">
        <w:rPr>
          <w:rFonts w:ascii="Times New Roman" w:hAnsi="Times New Roman" w:cs="Times New Roman"/>
          <w:sz w:val="20"/>
          <w:szCs w:val="24"/>
        </w:rPr>
        <w:t>Команды для работы со стеком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423DB0">
        <w:rPr>
          <w:rStyle w:val="15"/>
        </w:rPr>
        <w:t>PUSH</w:t>
      </w:r>
      <w:r w:rsidRPr="00423DB0">
        <w:rPr>
          <w:rStyle w:val="15"/>
          <w:lang w:val="ru-RU"/>
        </w:rPr>
        <w:t xml:space="preserve"> &lt;операнд&gt;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Команда сначала уменьшает значение 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на 2/4, в зависимости от размера помещаемых данных, а затем записывает в вершину стека по адресу 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значение операнда размером 2/4 байта.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423DB0">
        <w:rPr>
          <w:rStyle w:val="15"/>
        </w:rPr>
        <w:lastRenderedPageBreak/>
        <w:t>POP</w:t>
      </w:r>
      <w:r w:rsidRPr="00423DB0">
        <w:rPr>
          <w:rStyle w:val="15"/>
          <w:lang w:val="ru-RU"/>
        </w:rPr>
        <w:t xml:space="preserve"> &lt;операнд&gt;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Команда сначала выталкивает 2/4 байта, начинающиеся с адреса </w:t>
      </w:r>
      <w:r w:rsidRPr="00455033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, из стека в регистр или ячейку памяти, а затем увеличивает значение регистра 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на 2/4, в зависимости от размера пересылаемых данных.</w:t>
      </w:r>
    </w:p>
    <w:p w:rsidR="00BB12C2" w:rsidRPr="00D7593D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423DB0">
        <w:rPr>
          <w:rStyle w:val="15"/>
        </w:rPr>
        <w:t>PUSHA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PUSHAD</w:t>
      </w:r>
      <w:r w:rsidRPr="00D7593D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D7593D">
        <w:rPr>
          <w:rFonts w:ascii="Times New Roman" w:hAnsi="Times New Roman" w:cs="Times New Roman"/>
          <w:sz w:val="20"/>
          <w:szCs w:val="24"/>
        </w:rPr>
        <w:t xml:space="preserve"> Данная команда не имеет операндов. Она сначала уменьшает значение </w:t>
      </w:r>
      <w:r w:rsidRPr="00423DB0">
        <w:rPr>
          <w:rStyle w:val="15"/>
        </w:rPr>
        <w:t>SP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на 16/32, а затем помещает в стек содержимое регистров общего назначения  в следующем порядке: </w:t>
      </w:r>
      <w:proofErr w:type="gramStart"/>
      <w:r w:rsidRPr="00423DB0">
        <w:rPr>
          <w:rStyle w:val="15"/>
        </w:rPr>
        <w:t>AX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EAX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DX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EDX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BX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EBX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SP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BP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EBP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SI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ESI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DI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EDI</w:t>
      </w:r>
      <w:r w:rsidRPr="00D7593D">
        <w:rPr>
          <w:rFonts w:ascii="Times New Roman" w:hAnsi="Times New Roman" w:cs="Times New Roman"/>
          <w:sz w:val="20"/>
          <w:szCs w:val="24"/>
        </w:rPr>
        <w:t>.</w:t>
      </w:r>
      <w:proofErr w:type="gramEnd"/>
    </w:p>
    <w:p w:rsidR="00BB12C2" w:rsidRPr="001008FB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423DB0">
        <w:rPr>
          <w:rStyle w:val="15"/>
        </w:rPr>
        <w:t>POPA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POPAD</w:t>
      </w:r>
      <w:r w:rsidRPr="00D7593D">
        <w:rPr>
          <w:rStyle w:val="15"/>
          <w:sz w:val="14"/>
          <w:lang w:val="ru-RU"/>
        </w:rPr>
        <w:t>.</w:t>
      </w:r>
      <w:proofErr w:type="gramEnd"/>
      <w:r w:rsidRPr="00D7593D">
        <w:rPr>
          <w:rStyle w:val="15"/>
          <w:sz w:val="14"/>
          <w:lang w:val="ru-RU"/>
        </w:rPr>
        <w:t xml:space="preserve"> </w:t>
      </w:r>
      <w:r w:rsidRPr="00561725">
        <w:rPr>
          <w:rFonts w:ascii="Times New Roman" w:hAnsi="Times New Roman" w:cs="Times New Roman"/>
          <w:sz w:val="20"/>
        </w:rPr>
        <w:t>Команда выталкивает из стека значения регистров общего назначения в следующем порядке</w:t>
      </w:r>
      <w:r w:rsidRPr="00D7593D">
        <w:rPr>
          <w:rFonts w:ascii="Times New Roman" w:hAnsi="Times New Roman" w:cs="Times New Roman"/>
          <w:sz w:val="18"/>
        </w:rPr>
        <w:t xml:space="preserve">: </w:t>
      </w:r>
      <w:proofErr w:type="gramStart"/>
      <w:r w:rsidRPr="00423DB0">
        <w:rPr>
          <w:rStyle w:val="15"/>
        </w:rPr>
        <w:t>DI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EDI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SI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ESI</w:t>
      </w:r>
      <w:r w:rsidRPr="00D7593D">
        <w:rPr>
          <w:rFonts w:ascii="Times New Roman" w:hAnsi="Times New Roman" w:cs="Times New Roman"/>
          <w:sz w:val="20"/>
          <w:szCs w:val="24"/>
        </w:rPr>
        <w:t xml:space="preserve">, </w:t>
      </w:r>
      <w:r w:rsidRPr="00423DB0">
        <w:rPr>
          <w:rStyle w:val="15"/>
        </w:rPr>
        <w:t>BP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EBP</w:t>
      </w:r>
      <w:r w:rsidRPr="00D7593D">
        <w:rPr>
          <w:rFonts w:ascii="Times New Roman" w:hAnsi="Times New Roman" w:cs="Times New Roman"/>
          <w:sz w:val="20"/>
          <w:szCs w:val="24"/>
        </w:rPr>
        <w:t>,</w:t>
      </w:r>
      <w:r w:rsidRPr="00D7593D">
        <w:rPr>
          <w:rStyle w:val="15"/>
          <w:sz w:val="14"/>
          <w:lang w:val="ru-RU"/>
        </w:rPr>
        <w:t xml:space="preserve"> </w:t>
      </w:r>
      <w:r w:rsidRPr="00423DB0">
        <w:rPr>
          <w:rStyle w:val="15"/>
        </w:rPr>
        <w:t>SP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>,</w:t>
      </w:r>
      <w:r w:rsidRPr="00D7593D">
        <w:rPr>
          <w:rStyle w:val="15"/>
          <w:sz w:val="14"/>
          <w:lang w:val="ru-RU"/>
        </w:rPr>
        <w:t xml:space="preserve"> </w:t>
      </w:r>
      <w:r w:rsidRPr="00423DB0">
        <w:rPr>
          <w:rStyle w:val="15"/>
        </w:rPr>
        <w:t>BX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EBX</w:t>
      </w:r>
      <w:r w:rsidRPr="00D7593D">
        <w:rPr>
          <w:rFonts w:ascii="Times New Roman" w:hAnsi="Times New Roman" w:cs="Times New Roman"/>
          <w:sz w:val="20"/>
          <w:szCs w:val="24"/>
        </w:rPr>
        <w:t>,</w:t>
      </w:r>
      <w:r w:rsidRPr="00D7593D">
        <w:rPr>
          <w:rStyle w:val="15"/>
          <w:sz w:val="14"/>
          <w:lang w:val="ru-RU"/>
        </w:rPr>
        <w:t xml:space="preserve"> </w:t>
      </w:r>
      <w:r w:rsidRPr="00423DB0">
        <w:rPr>
          <w:rStyle w:val="15"/>
        </w:rPr>
        <w:t>DX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EDX</w:t>
      </w:r>
      <w:r w:rsidRPr="00D7593D">
        <w:rPr>
          <w:rFonts w:ascii="Times New Roman" w:hAnsi="Times New Roman" w:cs="Times New Roman"/>
          <w:sz w:val="20"/>
          <w:szCs w:val="24"/>
        </w:rPr>
        <w:t>,</w:t>
      </w:r>
      <w:r w:rsidRPr="00D7593D">
        <w:rPr>
          <w:rStyle w:val="15"/>
          <w:sz w:val="14"/>
          <w:lang w:val="ru-RU"/>
        </w:rPr>
        <w:t xml:space="preserve"> </w:t>
      </w:r>
      <w:r w:rsidRPr="00423DB0">
        <w:rPr>
          <w:rStyle w:val="15"/>
        </w:rPr>
        <w:t>CX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ECX</w:t>
      </w:r>
      <w:r w:rsidRPr="00D7593D">
        <w:rPr>
          <w:rFonts w:ascii="Times New Roman" w:hAnsi="Times New Roman" w:cs="Times New Roman"/>
          <w:sz w:val="20"/>
          <w:szCs w:val="24"/>
        </w:rPr>
        <w:t>,</w:t>
      </w:r>
      <w:r w:rsidRPr="00D7593D">
        <w:rPr>
          <w:rStyle w:val="15"/>
          <w:sz w:val="14"/>
          <w:lang w:val="ru-RU"/>
        </w:rPr>
        <w:t xml:space="preserve"> </w:t>
      </w:r>
      <w:r w:rsidRPr="00423DB0">
        <w:rPr>
          <w:rStyle w:val="15"/>
        </w:rPr>
        <w:t>AX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EAX</w:t>
      </w:r>
      <w:r w:rsidRPr="00D7593D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D7593D">
        <w:rPr>
          <w:rFonts w:ascii="Times New Roman" w:hAnsi="Times New Roman" w:cs="Times New Roman"/>
          <w:sz w:val="20"/>
          <w:szCs w:val="24"/>
        </w:rPr>
        <w:t xml:space="preserve"> Содержимое </w:t>
      </w:r>
      <w:r w:rsidRPr="00423DB0">
        <w:rPr>
          <w:rStyle w:val="15"/>
        </w:rPr>
        <w:t>SP</w:t>
      </w:r>
      <w:r w:rsidRPr="00423DB0">
        <w:rPr>
          <w:rStyle w:val="15"/>
          <w:lang w:val="ru-RU"/>
        </w:rPr>
        <w:t>/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при этом не восстанавливается. Затем значение 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увеличивается на 16/32.</w:t>
      </w:r>
    </w:p>
    <w:p w:rsidR="00BB12C2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561725">
        <w:rPr>
          <w:rStyle w:val="15"/>
        </w:rPr>
        <w:t>PUSHF</w:t>
      </w:r>
      <w:r w:rsidRPr="00561725">
        <w:rPr>
          <w:rFonts w:ascii="Times New Roman" w:hAnsi="Times New Roman" w:cs="Times New Roman"/>
          <w:sz w:val="20"/>
          <w:szCs w:val="24"/>
        </w:rPr>
        <w:t>/</w:t>
      </w:r>
      <w:r w:rsidRPr="00561725">
        <w:rPr>
          <w:rStyle w:val="15"/>
        </w:rPr>
        <w:t>PUSHFD</w:t>
      </w:r>
      <w:r w:rsidRPr="00561725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561725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Команда сохраняет значение регистра флагов </w:t>
      </w:r>
      <w:r w:rsidRPr="00561725">
        <w:rPr>
          <w:rStyle w:val="15"/>
        </w:rPr>
        <w:t>FLAGS</w:t>
      </w:r>
      <w:r w:rsidRPr="00561725">
        <w:rPr>
          <w:rFonts w:ascii="Times New Roman" w:hAnsi="Times New Roman" w:cs="Times New Roman"/>
          <w:sz w:val="20"/>
          <w:szCs w:val="24"/>
        </w:rPr>
        <w:t>/</w:t>
      </w:r>
      <w:r w:rsidRPr="00561725">
        <w:rPr>
          <w:rStyle w:val="15"/>
        </w:rPr>
        <w:t>EFLAGS</w:t>
      </w:r>
      <w:r w:rsidRPr="00561725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размером 2/4 байта в стеке.</w:t>
      </w:r>
    </w:p>
    <w:p w:rsidR="00BB12C2" w:rsidRPr="002919EC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919EC">
        <w:rPr>
          <w:rStyle w:val="15"/>
        </w:rPr>
        <w:t>POP</w:t>
      </w:r>
      <w:r w:rsidRPr="001008FB">
        <w:rPr>
          <w:rStyle w:val="15"/>
          <w:rFonts w:ascii="Times New Roman" w:hAnsi="Times New Roman" w:cs="Times New Roman"/>
          <w:sz w:val="20"/>
          <w:lang w:val="ru-RU"/>
        </w:rPr>
        <w:t>/</w:t>
      </w:r>
      <w:r w:rsidRPr="002919EC">
        <w:rPr>
          <w:rStyle w:val="15"/>
        </w:rPr>
        <w:t>POPFD</w:t>
      </w:r>
      <w:r w:rsidRPr="001008FB">
        <w:rPr>
          <w:rStyle w:val="15"/>
          <w:lang w:val="ru-RU"/>
        </w:rPr>
        <w:t>.</w:t>
      </w:r>
      <w:proofErr w:type="gramEnd"/>
      <w:r w:rsidRPr="00561725">
        <w:rPr>
          <w:rStyle w:val="15"/>
          <w:sz w:val="14"/>
          <w:lang w:val="ru-RU"/>
        </w:rPr>
        <w:t xml:space="preserve"> </w:t>
      </w:r>
      <w:r w:rsidRPr="002919EC">
        <w:rPr>
          <w:rFonts w:ascii="Times New Roman" w:hAnsi="Times New Roman" w:cs="Times New Roman"/>
          <w:sz w:val="20"/>
          <w:szCs w:val="20"/>
        </w:rPr>
        <w:t xml:space="preserve">Команда восстанавливает значение размером 2/4 байта из вершины стека в регистр флагов </w:t>
      </w:r>
      <w:r w:rsidRPr="002919EC">
        <w:rPr>
          <w:rStyle w:val="15"/>
        </w:rPr>
        <w:t>FLAGS</w:t>
      </w:r>
      <w:r w:rsidRPr="002919EC">
        <w:rPr>
          <w:rFonts w:ascii="Times New Roman" w:hAnsi="Times New Roman" w:cs="Times New Roman"/>
          <w:sz w:val="20"/>
          <w:szCs w:val="20"/>
        </w:rPr>
        <w:t>/</w:t>
      </w:r>
      <w:r w:rsidRPr="002919EC">
        <w:rPr>
          <w:rStyle w:val="15"/>
        </w:rPr>
        <w:t>EFLAGS</w:t>
      </w:r>
      <w:r w:rsidRPr="002919EC">
        <w:rPr>
          <w:rFonts w:ascii="Times New Roman" w:hAnsi="Times New Roman" w:cs="Times New Roman"/>
          <w:sz w:val="20"/>
          <w:szCs w:val="20"/>
        </w:rPr>
        <w:t>.</w:t>
      </w:r>
    </w:p>
    <w:p w:rsidR="00BB12C2" w:rsidRPr="00D7593D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423DB0">
        <w:rPr>
          <w:rStyle w:val="15"/>
        </w:rPr>
        <w:t>CALL</w:t>
      </w:r>
      <w:r w:rsidRPr="00561725">
        <w:rPr>
          <w:rStyle w:val="15"/>
          <w:lang w:val="ru-RU"/>
        </w:rPr>
        <w:t xml:space="preserve"> &lt;</w:t>
      </w:r>
      <w:proofErr w:type="spellStart"/>
      <w:r w:rsidRPr="00423DB0">
        <w:rPr>
          <w:rStyle w:val="15"/>
          <w:lang w:val="ru-RU"/>
        </w:rPr>
        <w:t>имя</w:t>
      </w:r>
      <w:r w:rsidRPr="00561725">
        <w:rPr>
          <w:rStyle w:val="15"/>
          <w:lang w:val="ru-RU"/>
        </w:rPr>
        <w:t>_</w:t>
      </w:r>
      <w:r w:rsidRPr="00423DB0">
        <w:rPr>
          <w:rStyle w:val="15"/>
          <w:lang w:val="ru-RU"/>
        </w:rPr>
        <w:t>подпрограммы</w:t>
      </w:r>
      <w:proofErr w:type="spellEnd"/>
      <w:r w:rsidRPr="00561725">
        <w:rPr>
          <w:rStyle w:val="15"/>
          <w:lang w:val="ru-RU"/>
        </w:rPr>
        <w:t>&gt;</w:t>
      </w:r>
      <w:r w:rsidRPr="00561725">
        <w:rPr>
          <w:rStyle w:val="15"/>
          <w:sz w:val="14"/>
          <w:lang w:val="ru-RU"/>
        </w:rPr>
        <w:t>.</w:t>
      </w:r>
      <w:r w:rsidRPr="00561725">
        <w:rPr>
          <w:rFonts w:ascii="Times New Roman" w:hAnsi="Times New Roman" w:cs="Times New Roman"/>
          <w:sz w:val="20"/>
          <w:szCs w:val="24"/>
        </w:rPr>
        <w:t xml:space="preserve"> </w:t>
      </w:r>
      <w:r w:rsidRPr="00D7593D">
        <w:rPr>
          <w:rFonts w:ascii="Times New Roman" w:hAnsi="Times New Roman" w:cs="Times New Roman"/>
          <w:sz w:val="20"/>
          <w:szCs w:val="24"/>
        </w:rPr>
        <w:t xml:space="preserve">Команда предназначена для вызова подпрограммы. Она помещает адрес следующей после </w:t>
      </w:r>
      <w:r w:rsidRPr="00423DB0">
        <w:rPr>
          <w:rStyle w:val="15"/>
        </w:rPr>
        <w:t>CALL</w:t>
      </w:r>
      <w:r w:rsidRPr="00D7593D">
        <w:rPr>
          <w:rFonts w:ascii="Times New Roman" w:hAnsi="Times New Roman" w:cs="Times New Roman"/>
          <w:sz w:val="20"/>
          <w:szCs w:val="24"/>
        </w:rPr>
        <w:t xml:space="preserve"> команды в стек и передаёт управление по адресу подпрограммы.</w:t>
      </w:r>
    </w:p>
    <w:p w:rsidR="00BB12C2" w:rsidRPr="00D7593D" w:rsidRDefault="00BB12C2" w:rsidP="00BB12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423DB0">
        <w:rPr>
          <w:rStyle w:val="15"/>
        </w:rPr>
        <w:t>RET</w:t>
      </w:r>
      <w:r w:rsidRPr="00423DB0">
        <w:rPr>
          <w:rStyle w:val="15"/>
          <w:lang w:val="ru-RU"/>
        </w:rPr>
        <w:t xml:space="preserve"> &lt;операнд&gt;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Осуществляет возврат в вызывающую подпрограмму по адресу, хранящему на вершине стека. Команда извлекает из стека адрес возврата, помещает его в </w:t>
      </w:r>
      <w:r w:rsidRPr="00423DB0">
        <w:rPr>
          <w:rStyle w:val="15"/>
        </w:rPr>
        <w:t>EIP</w:t>
      </w:r>
      <w:r w:rsidRPr="00D7593D">
        <w:rPr>
          <w:rFonts w:ascii="Times New Roman" w:hAnsi="Times New Roman" w:cs="Times New Roman"/>
          <w:sz w:val="20"/>
          <w:szCs w:val="24"/>
        </w:rPr>
        <w:t xml:space="preserve">, и увеличивает содержимое </w:t>
      </w:r>
      <w:r w:rsidRPr="00423DB0">
        <w:rPr>
          <w:rStyle w:val="15"/>
        </w:rPr>
        <w:t>ESP</w:t>
      </w:r>
      <w:r w:rsidRPr="00D7593D">
        <w:rPr>
          <w:rFonts w:ascii="Times New Roman" w:hAnsi="Times New Roman" w:cs="Times New Roman"/>
          <w:sz w:val="20"/>
          <w:szCs w:val="24"/>
        </w:rPr>
        <w:t xml:space="preserve"> на значение, которое имеет непосредственный операнд,  выталкивая тем самым из стека данные. </w: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Существуют определённые правила организации подпрограмм и передачи им аргументов. В операционной системе </w:t>
      </w:r>
      <w:r w:rsidRPr="00D7593D">
        <w:rPr>
          <w:rFonts w:ascii="Times New Roman" w:hAnsi="Times New Roman" w:cs="Times New Roman"/>
          <w:sz w:val="20"/>
          <w:szCs w:val="24"/>
          <w:lang w:val="en-US"/>
        </w:rPr>
        <w:t>Windows</w:t>
      </w:r>
      <w:r w:rsidRPr="00D7593D">
        <w:rPr>
          <w:rFonts w:ascii="Times New Roman" w:hAnsi="Times New Roman" w:cs="Times New Roman"/>
          <w:sz w:val="20"/>
          <w:szCs w:val="24"/>
        </w:rPr>
        <w:t xml:space="preserve"> принято вызывать подпрограммы, предварительно передавая их аргументы в стек.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494"/>
        <w:gridCol w:w="3304"/>
      </w:tblGrid>
      <w:tr w:rsidR="00BB12C2" w:rsidRPr="00D7593D" w:rsidTr="00617CC9">
        <w:tc>
          <w:tcPr>
            <w:tcW w:w="4677" w:type="dxa"/>
          </w:tcPr>
          <w:p w:rsidR="00BB12C2" w:rsidRPr="00D7593D" w:rsidRDefault="00BB12C2" w:rsidP="00617CC9">
            <w:pPr>
              <w:spacing w:before="120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 xml:space="preserve">Пример вызова функции </w:t>
            </w:r>
            <w:proofErr w:type="gramStart"/>
            <w:r w:rsidRPr="00D7593D">
              <w:rPr>
                <w:rFonts w:ascii="Times New Roman" w:hAnsi="Times New Roman" w:cs="Times New Roman"/>
                <w:sz w:val="18"/>
              </w:rPr>
              <w:t>с</w:t>
            </w:r>
            <w:proofErr w:type="gramEnd"/>
          </w:p>
          <w:p w:rsidR="00BB12C2" w:rsidRPr="00D7593D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тремя аргументами</w:t>
            </w:r>
          </w:p>
        </w:tc>
        <w:tc>
          <w:tcPr>
            <w:tcW w:w="4679" w:type="dxa"/>
          </w:tcPr>
          <w:p w:rsidR="00BB12C2" w:rsidRPr="00D7593D" w:rsidRDefault="00BB12C2" w:rsidP="00617CC9">
            <w:pPr>
              <w:pStyle w:val="14"/>
            </w:pPr>
            <w:r w:rsidRPr="00D7593D">
              <w:t>PUSH EAX</w:t>
            </w:r>
          </w:p>
          <w:p w:rsidR="00BB12C2" w:rsidRPr="00D7593D" w:rsidRDefault="00BB12C2" w:rsidP="00617CC9">
            <w:pPr>
              <w:pStyle w:val="14"/>
            </w:pPr>
            <w:r w:rsidRPr="00D7593D">
              <w:t>PUSH DX</w:t>
            </w:r>
          </w:p>
          <w:p w:rsidR="00BB12C2" w:rsidRPr="00D7593D" w:rsidRDefault="00BB12C2" w:rsidP="00617CC9">
            <w:pPr>
              <w:pStyle w:val="14"/>
            </w:pPr>
            <w:r w:rsidRPr="00D7593D">
              <w:t>PUSH 100</w:t>
            </w:r>
          </w:p>
          <w:p w:rsidR="00BB12C2" w:rsidRPr="00D7593D" w:rsidRDefault="00BB12C2" w:rsidP="00617CC9">
            <w:pPr>
              <w:pStyle w:val="14"/>
            </w:pPr>
            <w:r w:rsidRPr="00D7593D">
              <w:t>CALL f</w:t>
            </w:r>
          </w:p>
        </w:tc>
      </w:tr>
    </w:tbl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Допустим изначально </w:t>
      </w:r>
      <w:r w:rsidRPr="00851839">
        <w:rPr>
          <w:rStyle w:val="15"/>
        </w:rPr>
        <w:t>ESP</w:t>
      </w:r>
      <w:r w:rsidRPr="005843B2">
        <w:rPr>
          <w:rStyle w:val="15"/>
          <w:lang w:val="ru-RU"/>
        </w:rPr>
        <w:t>=0002</w:t>
      </w:r>
      <w:r w:rsidRPr="00851839">
        <w:rPr>
          <w:rStyle w:val="15"/>
        </w:rPr>
        <w:t>FFFC</w:t>
      </w:r>
      <w:r w:rsidRPr="00D7593D">
        <w:rPr>
          <w:rFonts w:ascii="Times New Roman" w:hAnsi="Times New Roman" w:cs="Times New Roman"/>
          <w:sz w:val="20"/>
          <w:szCs w:val="24"/>
        </w:rPr>
        <w:t xml:space="preserve">. Тогда после выполнения данного фрагмента кода после входа в подпрограмму, стек будет содержать следующую информацию: </w:t>
      </w:r>
    </w:p>
    <w:p w:rsidR="00BB12C2" w:rsidRPr="00D7593D" w:rsidRDefault="00BB12C2" w:rsidP="00BB12C2">
      <w:pPr>
        <w:spacing w:before="120" w:after="12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  <w:sz w:val="18"/>
        </w:rPr>
        <w:pict>
          <v:group id="_x0000_s1026" editas="canvas" style="width:327.85pt;height:115.55pt;mso-position-horizontal-relative:char;mso-position-vertical-relative:line" coordorigin="3703,5051" coordsize="6557,23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703;top:5051;width:6557;height:2311" o:preferrelative="f">
              <v:fill o:detectmouseclick="t"/>
              <v:path o:extrusionok="t" o:connecttype="none"/>
              <o:lock v:ext="edit" text="t"/>
            </v:shape>
            <v:rect id="_x0000_s1028" style="position:absolute;left:7776;top:5488;width:2217;height:340">
              <v:textbox inset=".5mm,,.5mm">
                <w:txbxContent>
                  <w:p w:rsidR="00BB12C2" w:rsidRPr="00CC08B2" w:rsidRDefault="00BB12C2" w:rsidP="00BB12C2">
                    <w:pPr>
                      <w:pStyle w:val="14"/>
                      <w:ind w:firstLine="0"/>
                      <w:jc w:val="center"/>
                    </w:pPr>
                    <w:proofErr w:type="spellStart"/>
                    <w:r>
                      <w:t>Адрес</w:t>
                    </w:r>
                    <w:proofErr w:type="spellEnd"/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 w:rsidRPr="00D027DD">
                      <w:t>возврата</w:t>
                    </w:r>
                    <w:proofErr w:type="spellEnd"/>
                    <w:r>
                      <w:rPr>
                        <w:lang w:val="ru-RU"/>
                      </w:rPr>
                      <w:t xml:space="preserve"> </w:t>
                    </w:r>
                    <w:r>
                      <w:t>(</w:t>
                    </w:r>
                    <w:r w:rsidRPr="00851839">
                      <w:rPr>
                        <w:rStyle w:val="15"/>
                      </w:rPr>
                      <w:t>EIP</w:t>
                    </w:r>
                    <w:r>
                      <w:t>)</w:t>
                    </w:r>
                  </w:p>
                </w:txbxContent>
              </v:textbox>
            </v:rect>
            <v:rect id="_x0000_s1029" style="position:absolute;left:7733;top:5839;width:2260;height:340">
              <v:textbox>
                <w:txbxContent>
                  <w:p w:rsidR="00BB12C2" w:rsidRPr="00D027DD" w:rsidRDefault="00BB12C2" w:rsidP="00BB12C2">
                    <w:pPr>
                      <w:pStyle w:val="14"/>
                      <w:jc w:val="center"/>
                    </w:pPr>
                    <w:r w:rsidRPr="00D027DD">
                      <w:t>100</w:t>
                    </w:r>
                  </w:p>
                </w:txbxContent>
              </v:textbox>
            </v:rect>
            <v:rect id="_x0000_s1030" style="position:absolute;left:7725;top:6176;width:2268;height:340">
              <v:textbox>
                <w:txbxContent>
                  <w:p w:rsidR="00BB12C2" w:rsidRPr="00D027DD" w:rsidRDefault="00BB12C2" w:rsidP="00BB12C2">
                    <w:pPr>
                      <w:pStyle w:val="14"/>
                      <w:jc w:val="center"/>
                    </w:pPr>
                    <w:r w:rsidRPr="00D027DD">
                      <w:t>DX</w:t>
                    </w:r>
                  </w:p>
                </w:txbxContent>
              </v:textbox>
            </v:rect>
            <v:rect id="_x0000_s1031" style="position:absolute;left:7776;top:6516;width:2217;height:340">
              <v:textbox>
                <w:txbxContent>
                  <w:p w:rsidR="00BB12C2" w:rsidRPr="00851839" w:rsidRDefault="00BB12C2" w:rsidP="00BB12C2">
                    <w:pPr>
                      <w:pStyle w:val="14"/>
                      <w:jc w:val="center"/>
                    </w:pPr>
                    <w:r w:rsidRPr="00851839">
                      <w:t>EAX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979;top:5711;width:1519;height:2" o:connectortype="straight">
              <v:stroke endarrow="block"/>
            </v:shape>
            <v:rect id="_x0000_s1033" style="position:absolute;left:7776;top:6856;width:2217;height:340">
              <v:textbox>
                <w:txbxContent>
                  <w:p w:rsidR="00BB12C2" w:rsidRPr="00801D34" w:rsidRDefault="00BB12C2" w:rsidP="00BB12C2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508;top:6856;width:2268;height:340">
              <v:textbox>
                <w:txbxContent>
                  <w:p w:rsidR="00BB12C2" w:rsidRPr="00801D34" w:rsidRDefault="00BB12C2" w:rsidP="00BB12C2">
                    <w:pPr>
                      <w:pStyle w:val="14"/>
                      <w:ind w:firstLine="0"/>
                    </w:pPr>
                    <w:r>
                      <w:t>0002FFFC-0002FFFF</w:t>
                    </w:r>
                  </w:p>
                </w:txbxContent>
              </v:textbox>
            </v:shape>
            <v:shape id="_x0000_s1035" type="#_x0000_t202" style="position:absolute;left:5508;top:5839;width:2268;height:340">
              <v:textbox>
                <w:txbxContent>
                  <w:p w:rsidR="00BB12C2" w:rsidRPr="00801D34" w:rsidRDefault="00BB12C2" w:rsidP="00BB12C2">
                    <w:pPr>
                      <w:pStyle w:val="14"/>
                      <w:ind w:firstLine="0"/>
                    </w:pPr>
                    <w:r>
                      <w:t>0002FFF2-0002FFF5</w:t>
                    </w:r>
                  </w:p>
                </w:txbxContent>
              </v:textbox>
            </v:shape>
            <v:shape id="_x0000_s1036" type="#_x0000_t202" style="position:absolute;left:5508;top:5491;width:2268;height:340">
              <v:textbox>
                <w:txbxContent>
                  <w:p w:rsidR="00BB12C2" w:rsidRPr="00801D34" w:rsidRDefault="00BB12C2" w:rsidP="00BB12C2">
                    <w:pPr>
                      <w:pStyle w:val="14"/>
                      <w:ind w:firstLine="0"/>
                      <w:jc w:val="left"/>
                    </w:pPr>
                    <w:r>
                      <w:t>0002FFEE-0002FFF1</w:t>
                    </w:r>
                  </w:p>
                </w:txbxContent>
              </v:textbox>
            </v:shape>
            <v:shape id="_x0000_s1037" type="#_x0000_t202" style="position:absolute;left:5508;top:6516;width:2268;height:340">
              <v:textbox>
                <w:txbxContent>
                  <w:p w:rsidR="00BB12C2" w:rsidRPr="00801D34" w:rsidRDefault="00BB12C2" w:rsidP="00BB12C2">
                    <w:pPr>
                      <w:pStyle w:val="14"/>
                      <w:ind w:firstLine="0"/>
                    </w:pPr>
                    <w:r>
                      <w:t>0002FFF8-0002FFFB</w:t>
                    </w:r>
                  </w:p>
                </w:txbxContent>
              </v:textbox>
            </v:shape>
            <v:shape id="_x0000_s1038" type="#_x0000_t202" style="position:absolute;left:5508;top:6176;width:2268;height:340">
              <v:textbox>
                <w:txbxContent>
                  <w:p w:rsidR="00BB12C2" w:rsidRPr="00801D34" w:rsidRDefault="00BB12C2" w:rsidP="00BB12C2">
                    <w:pPr>
                      <w:pStyle w:val="14"/>
                      <w:ind w:firstLine="0"/>
                    </w:pPr>
                    <w:r>
                      <w:t>0002FFF6-0002FFF7</w:t>
                    </w:r>
                  </w:p>
                </w:txbxContent>
              </v:textbox>
            </v:shape>
            <v:shape id="_x0000_s1039" type="#_x0000_t202" style="position:absolute;left:3833;top:5363;width:2062;height:476" filled="f" stroked="f">
              <v:textbox>
                <w:txbxContent>
                  <w:p w:rsidR="00BB12C2" w:rsidRPr="00551854" w:rsidRDefault="00BB12C2" w:rsidP="00BB12C2">
                    <w:pPr>
                      <w:pStyle w:val="14"/>
                      <w:ind w:firstLine="0"/>
                    </w:pPr>
                    <w:r>
                      <w:t>ESP=0002FFEE</w:t>
                    </w:r>
                  </w:p>
                </w:txbxContent>
              </v:textbox>
            </v:shape>
            <v:shape id="_x0000_s1040" type="#_x0000_t202" style="position:absolute;left:5767;top:5143;width:2580;height:461" filled="f" stroked="f">
              <v:textbox>
                <w:txbxContent>
                  <w:p w:rsidR="00BB12C2" w:rsidRPr="00811312" w:rsidRDefault="00BB12C2" w:rsidP="00BB12C2">
                    <w:pPr>
                      <w:rPr>
                        <w:rFonts w:ascii="Times New Roman" w:hAnsi="Times New Roman" w:cs="Times New Roman"/>
                      </w:rPr>
                    </w:pPr>
                    <w:r w:rsidRPr="00811312">
                      <w:rPr>
                        <w:rFonts w:ascii="Times New Roman" w:hAnsi="Times New Roman" w:cs="Times New Roman"/>
                      </w:rPr>
                      <w:t>Адреса ячеек ОП</w:t>
                    </w:r>
                  </w:p>
                </w:txbxContent>
              </v:textbox>
            </v:shape>
            <v:shape id="_x0000_s1041" type="#_x0000_t202" style="position:absolute;left:8225;top:5159;width:1690;height:437" filled="f" stroked="f">
              <v:textbox>
                <w:txbxContent>
                  <w:p w:rsidR="00BB12C2" w:rsidRPr="00811312" w:rsidRDefault="00BB12C2" w:rsidP="00BB12C2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Содержимое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12C2" w:rsidRPr="00D7593D" w:rsidRDefault="00BB12C2" w:rsidP="00BB12C2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После выполнения подпрограммы стек должен быть возвращён в то состояние, которое он имел перед выполнением первой команды </w:t>
      </w:r>
      <w:r w:rsidRPr="00AA6B3A">
        <w:rPr>
          <w:rStyle w:val="15"/>
        </w:rPr>
        <w:t>PUSH</w:t>
      </w:r>
      <w:r w:rsidRPr="005843B2">
        <w:rPr>
          <w:rStyle w:val="15"/>
          <w:lang w:val="ru-RU"/>
        </w:rPr>
        <w:t xml:space="preserve"> </w:t>
      </w:r>
      <w:r w:rsidRPr="00AA6B3A">
        <w:rPr>
          <w:rStyle w:val="15"/>
        </w:rPr>
        <w:t>EAX</w:t>
      </w:r>
      <w:r w:rsidRPr="00D7593D">
        <w:rPr>
          <w:rFonts w:ascii="Times New Roman" w:hAnsi="Times New Roman" w:cs="Times New Roman"/>
          <w:sz w:val="20"/>
          <w:szCs w:val="24"/>
        </w:rPr>
        <w:t xml:space="preserve">. Очистить стек от аргументов обязана вызываемая подпрограмма путём выполнения команды </w:t>
      </w:r>
      <w:r w:rsidRPr="00851839">
        <w:rPr>
          <w:rStyle w:val="15"/>
        </w:rPr>
        <w:t>RET</w:t>
      </w:r>
      <w:r w:rsidRPr="005843B2">
        <w:rPr>
          <w:rStyle w:val="15"/>
          <w:lang w:val="ru-RU"/>
        </w:rPr>
        <w:t xml:space="preserve"> 10</w:t>
      </w:r>
      <w:r w:rsidRPr="00D7593D">
        <w:rPr>
          <w:rFonts w:ascii="Times New Roman" w:hAnsi="Times New Roman" w:cs="Times New Roman"/>
          <w:sz w:val="20"/>
          <w:szCs w:val="24"/>
        </w:rPr>
        <w:t xml:space="preserve">. 10 байт – суммарный размер аргументов. Если подпрограмма использует для вычислений какие-либо регистры, то необходимо сохранить их содержимое в начале подпрограммы в стеке, а в конце подпрограммы восстановить из стека. Таким образом, для вызывающей подпрограммы значения регистров не изменятся. Для удобства можно задать регистру-указателю кадры стека </w:t>
      </w:r>
      <w:r w:rsidRPr="00851839">
        <w:rPr>
          <w:rStyle w:val="15"/>
        </w:rPr>
        <w:t>EBP</w:t>
      </w:r>
      <w:r w:rsidRPr="00D7593D">
        <w:rPr>
          <w:rFonts w:ascii="Times New Roman" w:hAnsi="Times New Roman" w:cs="Times New Roman"/>
          <w:sz w:val="20"/>
          <w:szCs w:val="24"/>
        </w:rPr>
        <w:t xml:space="preserve"> такое значение, чтобы он указывал на последний помещённый в стек аргумент. </w:t>
      </w:r>
    </w:p>
    <w:p w:rsidR="00BB12C2" w:rsidRPr="00D7593D" w:rsidRDefault="00BB12C2" w:rsidP="00BB12C2">
      <w:pPr>
        <w:spacing w:before="120" w:after="12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Если подпрограмма является функцией и возвращает какие-либо значения, то их необходимо поместить в регистр </w:t>
      </w:r>
      <w:r w:rsidRPr="00851839">
        <w:rPr>
          <w:rStyle w:val="15"/>
        </w:rPr>
        <w:t>AL</w:t>
      </w:r>
      <w:r w:rsidRPr="005843B2">
        <w:rPr>
          <w:rStyle w:val="15"/>
          <w:lang w:val="ru-RU"/>
        </w:rPr>
        <w:t>/</w:t>
      </w:r>
      <w:r w:rsidRPr="00851839">
        <w:rPr>
          <w:rStyle w:val="15"/>
        </w:rPr>
        <w:t>AX</w:t>
      </w:r>
      <w:r w:rsidRPr="005843B2">
        <w:rPr>
          <w:rStyle w:val="15"/>
          <w:lang w:val="ru-RU"/>
        </w:rPr>
        <w:t>/</w:t>
      </w:r>
      <w:r w:rsidRPr="00851839">
        <w:rPr>
          <w:rStyle w:val="15"/>
        </w:rPr>
        <w:t>EAX</w:t>
      </w:r>
      <w:r w:rsidRPr="005843B2">
        <w:rPr>
          <w:rStyle w:val="15"/>
          <w:lang w:val="ru-RU"/>
        </w:rPr>
        <w:t>/</w:t>
      </w:r>
      <w:r w:rsidRPr="00851839">
        <w:rPr>
          <w:rStyle w:val="15"/>
        </w:rPr>
        <w:t>EDX</w:t>
      </w:r>
      <w:r w:rsidRPr="005843B2">
        <w:rPr>
          <w:rStyle w:val="15"/>
          <w:lang w:val="ru-RU"/>
        </w:rPr>
        <w:t>:</w:t>
      </w:r>
      <w:proofErr w:type="gramStart"/>
      <w:r w:rsidRPr="00851839">
        <w:rPr>
          <w:rStyle w:val="15"/>
        </w:rPr>
        <w:t>EAX</w:t>
      </w:r>
      <w:r w:rsidRPr="00D7593D">
        <w:rPr>
          <w:rFonts w:ascii="Times New Roman" w:hAnsi="Times New Roman" w:cs="Times New Roman"/>
          <w:sz w:val="20"/>
          <w:szCs w:val="24"/>
        </w:rPr>
        <w:t>, если возвращаемое значение имеет размер соответственно 1/2/4/8 байт.</w:t>
      </w:r>
      <w:proofErr w:type="gramEnd"/>
      <w:r w:rsidRPr="00D7593D">
        <w:rPr>
          <w:rFonts w:ascii="Times New Roman" w:hAnsi="Times New Roman" w:cs="Times New Roman"/>
          <w:sz w:val="20"/>
          <w:szCs w:val="24"/>
        </w:rPr>
        <w:t xml:space="preserve"> Если функция возвращает, к примеру, число типа </w:t>
      </w:r>
      <w:r w:rsidRPr="00C80569">
        <w:rPr>
          <w:rFonts w:ascii="Times New Roman" w:hAnsi="Times New Roman" w:cs="Times New Roman"/>
          <w:i/>
          <w:sz w:val="20"/>
          <w:szCs w:val="24"/>
          <w:lang w:val="en-US"/>
        </w:rPr>
        <w:t>long</w:t>
      </w:r>
      <w:r w:rsidRPr="00D7593D">
        <w:rPr>
          <w:rFonts w:ascii="Times New Roman" w:hAnsi="Times New Roman" w:cs="Times New Roman"/>
          <w:sz w:val="20"/>
          <w:szCs w:val="24"/>
        </w:rPr>
        <w:t xml:space="preserve"> размером 8 байт, то старшую половину результата нужно поместить в </w:t>
      </w:r>
      <w:r w:rsidRPr="00B6639A">
        <w:rPr>
          <w:rStyle w:val="15"/>
        </w:rPr>
        <w:t>EDX</w:t>
      </w:r>
      <w:r w:rsidRPr="00D7593D">
        <w:rPr>
          <w:rFonts w:ascii="Times New Roman" w:hAnsi="Times New Roman" w:cs="Times New Roman"/>
          <w:sz w:val="20"/>
          <w:szCs w:val="24"/>
        </w:rPr>
        <w:t xml:space="preserve">, младшую – в </w:t>
      </w:r>
      <w:r w:rsidRPr="00B6639A">
        <w:rPr>
          <w:rStyle w:val="15"/>
        </w:rPr>
        <w:t>EAX</w:t>
      </w:r>
      <w:r w:rsidRPr="00D7593D">
        <w:rPr>
          <w:rFonts w:ascii="Times New Roman" w:hAnsi="Times New Roman" w:cs="Times New Roman"/>
          <w:sz w:val="20"/>
          <w:szCs w:val="24"/>
        </w:rPr>
        <w:t>. Остальные регистры, которые не используются для возврата значений из подпрограммы, требуется восстанавливать до исходного состояния, которое они имели в начале подпрограммы.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688"/>
        <w:gridCol w:w="3975"/>
      </w:tblGrid>
      <w:tr w:rsidR="00BB12C2" w:rsidRPr="00D7593D" w:rsidTr="00617CC9">
        <w:tc>
          <w:tcPr>
            <w:tcW w:w="2688" w:type="dxa"/>
          </w:tcPr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Пример функции с тремя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аргументами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7593D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f</w:t>
            </w:r>
            <w:r w:rsidRPr="00D7593D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D7593D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7593D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_16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7593D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z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), 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D7593D">
              <w:rPr>
                <w:rFonts w:ascii="Times New Roman" w:hAnsi="Times New Roman" w:cs="Times New Roman"/>
                <w:sz w:val="18"/>
              </w:rPr>
              <w:t>вычисляющей</w:t>
            </w:r>
            <w:proofErr w:type="gramEnd"/>
            <w:r w:rsidRPr="00D7593D">
              <w:rPr>
                <w:rFonts w:ascii="Times New Roman" w:hAnsi="Times New Roman" w:cs="Times New Roman"/>
                <w:sz w:val="18"/>
              </w:rPr>
              <w:t xml:space="preserve"> значение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 xml:space="preserve">выражения  </w:t>
            </w:r>
            <w:proofErr w:type="spellStart"/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xy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 +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z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. 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z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– знаковые 4-байтовые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 xml:space="preserve">аргументы, 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gramStart"/>
            <w:r w:rsidRPr="00D7593D">
              <w:rPr>
                <w:rFonts w:ascii="Times New Roman" w:hAnsi="Times New Roman" w:cs="Times New Roman"/>
                <w:sz w:val="18"/>
              </w:rPr>
              <w:t>знаковый</w:t>
            </w:r>
            <w:proofErr w:type="gramEnd"/>
            <w:r w:rsidRPr="00D7593D">
              <w:rPr>
                <w:rFonts w:ascii="Times New Roman" w:hAnsi="Times New Roman" w:cs="Times New Roman"/>
                <w:sz w:val="18"/>
              </w:rPr>
              <w:t xml:space="preserve"> 2-байтовый.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sz w:val="18"/>
              </w:rPr>
              <w:t>Аргументы при этом передаются в стек в обратном порядке: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:rsidR="00BB12C2" w:rsidRPr="00B6639A" w:rsidRDefault="00BB12C2" w:rsidP="00617CC9">
            <w:pPr>
              <w:jc w:val="both"/>
              <w:rPr>
                <w:rFonts w:ascii="Courier New" w:hAnsi="Courier New" w:cs="Courier New"/>
                <w:b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PUSH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EAX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; 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z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(4 байта)</w:t>
            </w:r>
          </w:p>
          <w:p w:rsidR="00BB12C2" w:rsidRPr="00B6639A" w:rsidRDefault="00BB12C2" w:rsidP="00617CC9">
            <w:pPr>
              <w:jc w:val="both"/>
              <w:rPr>
                <w:rFonts w:ascii="Courier New" w:hAnsi="Courier New" w:cs="Courier New"/>
                <w:b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PUSH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DX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 ; 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y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(2 байта)</w:t>
            </w:r>
          </w:p>
          <w:p w:rsidR="00BB12C2" w:rsidRPr="00B6639A" w:rsidRDefault="00BB12C2" w:rsidP="00617CC9">
            <w:pPr>
              <w:jc w:val="both"/>
              <w:rPr>
                <w:rFonts w:ascii="Courier New" w:hAnsi="Courier New" w:cs="Courier New"/>
                <w:b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PUSH 100 ; x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(4 байта)</w:t>
            </w:r>
          </w:p>
          <w:p w:rsidR="00BB12C2" w:rsidRPr="00B6639A" w:rsidRDefault="00BB12C2" w:rsidP="00617CC9">
            <w:pPr>
              <w:jc w:val="both"/>
              <w:rPr>
                <w:rFonts w:ascii="Courier New" w:hAnsi="Courier New" w:cs="Courier New"/>
                <w:b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CALL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 </w:t>
            </w:r>
            <w:r w:rsidRPr="00B6639A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f</w:t>
            </w:r>
          </w:p>
          <w:p w:rsidR="00BB12C2" w:rsidRPr="00D7593D" w:rsidRDefault="00BB12C2" w:rsidP="00617CC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975" w:type="dxa"/>
          </w:tcPr>
          <w:p w:rsidR="00BB12C2" w:rsidRPr="00B6639A" w:rsidRDefault="00BB12C2" w:rsidP="00617CC9">
            <w:pPr>
              <w:jc w:val="both"/>
              <w:rPr>
                <w:rFonts w:ascii="Courier New" w:hAnsi="Courier New" w:cs="Courier New"/>
                <w:b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lastRenderedPageBreak/>
              <w:t xml:space="preserve">f </w:t>
            </w:r>
            <w:proofErr w:type="spellStart"/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>proc</w:t>
            </w:r>
            <w:proofErr w:type="spellEnd"/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PUSH EBX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   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t>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EBX сохранить в стеке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PUSH EBP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   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t>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EBP сохранить в стеке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MOV EBP, ESP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В EBP скопировать ESP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ADD EBP, 12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 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t>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Сместить </w:t>
            </w:r>
            <w:r w:rsidRPr="00D7593D">
              <w:rPr>
                <w:rFonts w:ascii="Courier New" w:hAnsi="Courier New" w:cs="Courier New"/>
                <w:sz w:val="16"/>
                <w:szCs w:val="20"/>
                <w:lang w:val="en-US"/>
              </w:rPr>
              <w:t>EBP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ближе к аргументам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MOV AX, [EBP+4]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В AX поместить второй  аргумент y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CWDE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MOV EBX, [EBP]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t>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В EBX поместить первый аргумент x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IMUL EBX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ADD EAX, [EBP+6]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К EAX прибавить </w:t>
            </w:r>
            <w:r w:rsidRPr="00D7593D">
              <w:rPr>
                <w:rFonts w:ascii="Courier New" w:hAnsi="Courier New" w:cs="Courier New"/>
                <w:sz w:val="16"/>
                <w:szCs w:val="20"/>
              </w:rPr>
              <w:lastRenderedPageBreak/>
              <w:t>третий аргумент z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POP EBP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Восстановить EB</w:t>
            </w:r>
            <w:r w:rsidRPr="00D7593D">
              <w:rPr>
                <w:rFonts w:ascii="Courier New" w:hAnsi="Courier New" w:cs="Courier New"/>
                <w:sz w:val="16"/>
                <w:szCs w:val="20"/>
                <w:lang w:val="en-US"/>
              </w:rPr>
              <w:t>P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POP EBX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Восстановить EBX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RET 10</w:t>
            </w:r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Очистка стека от аргументов и возврат в вызывающую подпрограмму</w:t>
            </w:r>
          </w:p>
          <w:p w:rsidR="00BB12C2" w:rsidRPr="00D7593D" w:rsidRDefault="00BB12C2" w:rsidP="00617CC9">
            <w:pPr>
              <w:jc w:val="both"/>
              <w:rPr>
                <w:rFonts w:ascii="Courier New" w:hAnsi="Courier New" w:cs="Courier New"/>
                <w:sz w:val="16"/>
                <w:szCs w:val="20"/>
              </w:rPr>
            </w:pPr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 xml:space="preserve">f </w:t>
            </w:r>
            <w:proofErr w:type="spellStart"/>
            <w:r w:rsidRPr="00B6639A">
              <w:rPr>
                <w:rFonts w:ascii="Courier New" w:hAnsi="Courier New" w:cs="Courier New"/>
                <w:b/>
                <w:sz w:val="16"/>
                <w:szCs w:val="20"/>
              </w:rPr>
              <w:t>endp</w:t>
            </w:r>
            <w:proofErr w:type="spellEnd"/>
            <w:proofErr w:type="gramStart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;</w:t>
            </w:r>
            <w:proofErr w:type="gramEnd"/>
            <w:r w:rsidRPr="00D7593D">
              <w:rPr>
                <w:rFonts w:ascii="Courier New" w:hAnsi="Courier New" w:cs="Courier New"/>
                <w:sz w:val="1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20"/>
              </w:rPr>
              <w:t xml:space="preserve">  </w:t>
            </w:r>
            <w:r w:rsidRPr="00D7593D">
              <w:rPr>
                <w:rFonts w:ascii="Courier New" w:hAnsi="Courier New" w:cs="Courier New"/>
                <w:b/>
                <w:sz w:val="16"/>
                <w:szCs w:val="20"/>
              </w:rPr>
              <w:t xml:space="preserve">Результат – в </w:t>
            </w:r>
            <w:r w:rsidRPr="00D7593D">
              <w:rPr>
                <w:rFonts w:ascii="Courier New" w:hAnsi="Courier New" w:cs="Courier New"/>
                <w:b/>
                <w:sz w:val="16"/>
                <w:szCs w:val="20"/>
                <w:lang w:val="en-US"/>
              </w:rPr>
              <w:t>EAX</w:t>
            </w:r>
          </w:p>
        </w:tc>
      </w:tr>
    </w:tbl>
    <w:p w:rsidR="00BB12C2" w:rsidRPr="00EA4AD9" w:rsidRDefault="00BB12C2" w:rsidP="00BB12C2">
      <w:pPr>
        <w:pStyle w:val="af9"/>
      </w:pPr>
      <w:r w:rsidRPr="00EA4AD9">
        <w:lastRenderedPageBreak/>
        <w:t>Задания для выполнения к работе</w:t>
      </w:r>
    </w:p>
    <w:p w:rsidR="00BB12C2" w:rsidRPr="00D7593D" w:rsidRDefault="00BB12C2" w:rsidP="00BB12C2">
      <w:pPr>
        <w:pStyle w:val="a7"/>
        <w:numPr>
          <w:ilvl w:val="0"/>
          <w:numId w:val="22"/>
        </w:numPr>
        <w:spacing w:before="120" w:after="120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 xml:space="preserve"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</w:t>
      </w:r>
      <w:r>
        <w:rPr>
          <w:rFonts w:ascii="Times New Roman" w:hAnsi="Times New Roman" w:cs="Times New Roman"/>
          <w:sz w:val="20"/>
          <w:szCs w:val="24"/>
        </w:rPr>
        <w:br/>
      </w:r>
      <w:r w:rsidRPr="00D7593D">
        <w:rPr>
          <w:rFonts w:ascii="Times New Roman" w:hAnsi="Times New Roman" w:cs="Times New Roman"/>
          <w:sz w:val="20"/>
          <w:szCs w:val="24"/>
        </w:rPr>
        <w:t>(не менее 3). При выполнении операций с числами, преобразовывать их к 4-байтовым числам со знаком. Результат вывести на экран.</w:t>
      </w:r>
    </w:p>
    <w:p w:rsidR="00BB12C2" w:rsidRPr="00D7593D" w:rsidRDefault="00BB12C2" w:rsidP="00BB12C2">
      <w:pPr>
        <w:pStyle w:val="a7"/>
        <w:numPr>
          <w:ilvl w:val="0"/>
          <w:numId w:val="22"/>
        </w:numPr>
        <w:spacing w:before="120" w:after="120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команды для работы с циклами и команды условного перехода. Подобрать набор тестовых данных (не менее 3). Результат вывести на экран.</w:t>
      </w:r>
    </w:p>
    <w:p w:rsidR="00BB12C2" w:rsidRPr="00D7593D" w:rsidRDefault="00BB12C2" w:rsidP="00BB12C2">
      <w:pPr>
        <w:spacing w:before="120" w:after="120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Пример выполнения первого задания:</w:t>
      </w:r>
    </w:p>
    <w:tbl>
      <w:tblPr>
        <w:tblStyle w:val="a6"/>
        <w:tblW w:w="6732" w:type="dxa"/>
        <w:tblInd w:w="108" w:type="dxa"/>
        <w:tblLook w:val="04A0" w:firstRow="1" w:lastRow="0" w:firstColumn="1" w:lastColumn="0" w:noHBand="0" w:noVBand="1"/>
      </w:tblPr>
      <w:tblGrid>
        <w:gridCol w:w="552"/>
        <w:gridCol w:w="2709"/>
        <w:gridCol w:w="3471"/>
      </w:tblGrid>
      <w:tr w:rsidR="00BB12C2" w:rsidRPr="00120B1F" w:rsidTr="00617CC9">
        <w:trPr>
          <w:trHeight w:val="865"/>
        </w:trPr>
        <w:tc>
          <w:tcPr>
            <w:tcW w:w="552" w:type="dxa"/>
            <w:shd w:val="clear" w:color="auto" w:fill="D6E3BC" w:themeFill="accent3" w:themeFillTint="66"/>
            <w:vAlign w:val="center"/>
          </w:tcPr>
          <w:p w:rsidR="00BB12C2" w:rsidRPr="00E703B3" w:rsidRDefault="00BB12C2" w:rsidP="00617CC9">
            <w:pPr>
              <w:jc w:val="center"/>
              <w:rPr>
                <w:rFonts w:ascii="Times New Roman" w:hAnsi="Times New Roman" w:cs="Times New Roman"/>
              </w:rPr>
            </w:pPr>
            <w:r w:rsidRPr="00E703B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09" w:type="dxa"/>
            <w:vAlign w:val="center"/>
          </w:tcPr>
          <w:p w:rsidR="00BB12C2" w:rsidRPr="00120B1F" w:rsidRDefault="00BB12C2" w:rsidP="00617CC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x+y,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x≤5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5xy,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x∈(5,10)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+y,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x≥10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71" w:type="dxa"/>
            <w:vAlign w:val="center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20"/>
              </w:rPr>
            </w:pPr>
            <w:r w:rsidRPr="00B6639A">
              <w:rPr>
                <w:rFonts w:ascii="Times New Roman" w:hAnsi="Times New Roman" w:cs="Times New Roman"/>
                <w:i/>
                <w:sz w:val="20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20"/>
              </w:rPr>
              <w:t xml:space="preserve"> – знаковое однобайтовое,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20"/>
              </w:rPr>
            </w:pPr>
            <w:r w:rsidRPr="00B6639A">
              <w:rPr>
                <w:rFonts w:ascii="Times New Roman" w:hAnsi="Times New Roman" w:cs="Times New Roman"/>
                <w:i/>
                <w:sz w:val="20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20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20"/>
              </w:rPr>
              <w:t xml:space="preserve"> двухбайтовое,</w:t>
            </w:r>
          </w:p>
          <w:p w:rsidR="00BB12C2" w:rsidRPr="005B59BD" w:rsidRDefault="00BB12C2" w:rsidP="00617CC9">
            <w:pPr>
              <w:rPr>
                <w:rFonts w:ascii="Times New Roman" w:hAnsi="Times New Roman" w:cs="Times New Roman"/>
              </w:rPr>
            </w:pPr>
            <w:r w:rsidRPr="00B6639A">
              <w:rPr>
                <w:rFonts w:ascii="Times New Roman" w:hAnsi="Times New Roman" w:cs="Times New Roman"/>
                <w:i/>
                <w:sz w:val="20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20"/>
                <w:lang w:val="en-US"/>
              </w:rPr>
              <w:t xml:space="preserve"> – </w:t>
            </w:r>
            <w:r w:rsidRPr="00B6639A">
              <w:rPr>
                <w:rFonts w:ascii="Times New Roman" w:hAnsi="Times New Roman" w:cs="Times New Roman"/>
                <w:sz w:val="20"/>
              </w:rPr>
              <w:t>знаковое 4-байтовое</w:t>
            </w:r>
          </w:p>
        </w:tc>
      </w:tr>
    </w:tbl>
    <w:p w:rsidR="00BB12C2" w:rsidRDefault="00BB12C2" w:rsidP="00BB12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B12C2" w:rsidRPr="00D7593D" w:rsidRDefault="00BB12C2" w:rsidP="00BB12C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Программа на ассемблере, вычисляющая данное выражение, имеет вид: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>.386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.model flat,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stdcall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option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casemap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>: none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include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80569">
        <w:rPr>
          <w:rFonts w:ascii="Consolas" w:hAnsi="Consolas" w:cs="Consolas"/>
          <w:sz w:val="16"/>
          <w:szCs w:val="20"/>
          <w:lang w:val="en-US"/>
        </w:rPr>
        <w:tab/>
      </w:r>
      <w:r w:rsidRPr="00C80569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>d:\masm32\include\kernel32.inc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include</w:t>
      </w:r>
      <w:proofErr w:type="gramEnd"/>
      <w:r w:rsidRPr="00C80569">
        <w:rPr>
          <w:rFonts w:ascii="Consolas" w:hAnsi="Consolas" w:cs="Consolas"/>
          <w:sz w:val="16"/>
          <w:szCs w:val="20"/>
          <w:lang w:val="en-US"/>
        </w:rPr>
        <w:tab/>
      </w:r>
      <w:r w:rsidRPr="00C80569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>d:\masm32\include\msvcrt.inc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includelib</w:t>
      </w:r>
      <w:proofErr w:type="spellEnd"/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ab/>
        <w:t>d:\masm32\lib\kernel32.lib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includelib</w:t>
      </w:r>
      <w:proofErr w:type="spellEnd"/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80569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>d:\masm32\lib\msvcrt.lib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.data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x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db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 xml:space="preserve"> -10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y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dw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 xml:space="preserve"> 40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z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dd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 xml:space="preserve"> -100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format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db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 xml:space="preserve"> "a = %d", 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.code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lastRenderedPageBreak/>
        <w:t xml:space="preserve">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start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>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XOR ECX, ECX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20"/>
        </w:rPr>
        <w:t>Обнулить</w:t>
      </w:r>
      <w:r w:rsidRPr="00B6639A">
        <w:rPr>
          <w:rFonts w:ascii="Consolas" w:hAnsi="Consolas" w:cs="Consolas"/>
          <w:sz w:val="16"/>
          <w:szCs w:val="20"/>
          <w:lang w:val="en-US"/>
        </w:rPr>
        <w:t xml:space="preserve"> ECX 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r w:rsidRPr="00B6639A">
        <w:rPr>
          <w:rFonts w:ascii="Consolas" w:hAnsi="Consolas" w:cs="Consolas"/>
          <w:sz w:val="16"/>
          <w:szCs w:val="20"/>
        </w:rPr>
        <w:t>MOV CX, y</w:t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  <w:t xml:space="preserve">; Поместить </w:t>
      </w:r>
      <w:proofErr w:type="gramStart"/>
      <w:r w:rsidRPr="00B6639A">
        <w:rPr>
          <w:rFonts w:ascii="Consolas" w:hAnsi="Consolas" w:cs="Consolas"/>
          <w:sz w:val="16"/>
          <w:szCs w:val="20"/>
        </w:rPr>
        <w:t>у</w:t>
      </w:r>
      <w:proofErr w:type="gramEnd"/>
      <w:r w:rsidRPr="00B6639A">
        <w:rPr>
          <w:rFonts w:ascii="Consolas" w:hAnsi="Consolas" w:cs="Consolas"/>
          <w:sz w:val="16"/>
          <w:szCs w:val="20"/>
        </w:rPr>
        <w:t xml:space="preserve"> в младшую половину ECX. y - </w:t>
      </w:r>
      <w:proofErr w:type="spellStart"/>
      <w:r w:rsidRPr="00B6639A">
        <w:rPr>
          <w:rFonts w:ascii="Consolas" w:hAnsi="Consolas" w:cs="Consolas"/>
          <w:sz w:val="16"/>
          <w:szCs w:val="20"/>
        </w:rPr>
        <w:t>беззнаковое</w:t>
      </w:r>
      <w:proofErr w:type="spellEnd"/>
      <w:r w:rsidRPr="00B6639A">
        <w:rPr>
          <w:rFonts w:ascii="Consolas" w:hAnsi="Consolas" w:cs="Consolas"/>
          <w:sz w:val="16"/>
          <w:szCs w:val="20"/>
        </w:rPr>
        <w:t>, поэтому расширять его не нужно. Достаточно обнулить старшие байты. В ECX - 4-байтовое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MOV AL, x</w:t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  <w:t>; В AL поместить x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CMP AL, 10</w:t>
      </w:r>
      <w:r w:rsidRPr="00B6639A">
        <w:rPr>
          <w:rFonts w:ascii="Consolas" w:hAnsi="Consolas" w:cs="Consolas"/>
          <w:sz w:val="16"/>
          <w:szCs w:val="20"/>
        </w:rPr>
        <w:tab/>
      </w:r>
      <w:r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>; Если AL &gt;= 10, то переход на j2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JGE j2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CBW</w:t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  <w:t>; Расширение x до 2 байт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CWDE</w:t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</w:r>
      <w:r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>; Расширение x до 4 байт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CMP AL, 5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</w:rPr>
        <w:t xml:space="preserve">  JLE j1</w:t>
      </w:r>
      <w:r w:rsidRPr="00B6639A"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ab/>
      </w:r>
      <w:r>
        <w:rPr>
          <w:rFonts w:ascii="Consolas" w:hAnsi="Consolas" w:cs="Consolas"/>
          <w:sz w:val="16"/>
          <w:szCs w:val="20"/>
        </w:rPr>
        <w:tab/>
      </w:r>
      <w:r w:rsidRPr="00B6639A">
        <w:rPr>
          <w:rFonts w:ascii="Consolas" w:hAnsi="Consolas" w:cs="Consolas"/>
          <w:sz w:val="16"/>
          <w:szCs w:val="20"/>
        </w:rPr>
        <w:t xml:space="preserve">; Если AL &lt;= 5, то переход на j1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</w:rPr>
        <w:t xml:space="preserve">  </w:t>
      </w:r>
      <w:r w:rsidRPr="00B6639A">
        <w:rPr>
          <w:rFonts w:ascii="Consolas" w:hAnsi="Consolas" w:cs="Consolas"/>
          <w:sz w:val="16"/>
          <w:szCs w:val="20"/>
          <w:lang w:val="en-US"/>
        </w:rPr>
        <w:t>IMUL ECX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EDX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:EAX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= x*y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IMUL EAX, 5 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EAX = 5*x*y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JMP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j_out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>j1: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ADD EAX, ECX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EAX = x + y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JMP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j_out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>j2: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MOV EAX, z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EAX = z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IMUL z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EDX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:EAX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= z</w:t>
      </w:r>
      <w:r w:rsidRPr="00B6639A">
        <w:rPr>
          <w:rFonts w:ascii="Consolas" w:hAnsi="Consolas" w:cs="Consolas"/>
          <w:sz w:val="16"/>
          <w:szCs w:val="20"/>
          <w:vertAlign w:val="superscript"/>
          <w:lang w:val="en-US"/>
        </w:rPr>
        <w:t>2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ADD EAX, ECX</w:t>
      </w:r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>; EAX = z</w:t>
      </w:r>
      <w:r w:rsidRPr="00B6639A">
        <w:rPr>
          <w:rFonts w:ascii="Consolas" w:hAnsi="Consolas" w:cs="Consolas"/>
          <w:sz w:val="16"/>
          <w:szCs w:val="20"/>
          <w:vertAlign w:val="superscript"/>
          <w:lang w:val="en-US"/>
        </w:rPr>
        <w:t>2</w:t>
      </w:r>
      <w:r w:rsidRPr="00B6639A">
        <w:rPr>
          <w:rFonts w:ascii="Consolas" w:hAnsi="Consolas" w:cs="Consolas"/>
          <w:sz w:val="16"/>
          <w:szCs w:val="20"/>
          <w:lang w:val="en-US"/>
        </w:rPr>
        <w:t xml:space="preserve"> + y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j_out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>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EAX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offset format</w:t>
      </w:r>
    </w:p>
    <w:p w:rsidR="00BB12C2" w:rsidRPr="00301DEB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call</w:t>
      </w:r>
      <w:proofErr w:type="gramEnd"/>
      <w:r w:rsidRPr="00301DEB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301DEB">
        <w:rPr>
          <w:rFonts w:ascii="Consolas" w:hAnsi="Consolas" w:cs="Consolas"/>
          <w:sz w:val="16"/>
          <w:szCs w:val="20"/>
        </w:rPr>
        <w:t>_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printf</w:t>
      </w:r>
      <w:proofErr w:type="spellEnd"/>
      <w:r w:rsidRPr="00301DEB">
        <w:rPr>
          <w:rFonts w:ascii="Consolas" w:hAnsi="Consolas" w:cs="Consolas"/>
          <w:sz w:val="16"/>
          <w:szCs w:val="20"/>
        </w:rPr>
        <w:tab/>
      </w:r>
      <w:r w:rsidRPr="00301DEB">
        <w:rPr>
          <w:rFonts w:ascii="Consolas" w:hAnsi="Consolas" w:cs="Consolas"/>
          <w:sz w:val="16"/>
          <w:szCs w:val="20"/>
        </w:rPr>
        <w:tab/>
        <w:t xml:space="preserve">; </w:t>
      </w:r>
      <w:r w:rsidRPr="00B6639A">
        <w:rPr>
          <w:rFonts w:ascii="Consolas" w:hAnsi="Consolas" w:cs="Consolas"/>
          <w:sz w:val="16"/>
          <w:szCs w:val="20"/>
        </w:rPr>
        <w:t>Вывод</w:t>
      </w:r>
      <w:r w:rsidRPr="00301DEB">
        <w:rPr>
          <w:rFonts w:ascii="Consolas" w:hAnsi="Consolas" w:cs="Consolas"/>
          <w:sz w:val="16"/>
          <w:szCs w:val="20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результата</w:t>
      </w:r>
      <w:r w:rsidRPr="00301DEB">
        <w:rPr>
          <w:rFonts w:ascii="Consolas" w:hAnsi="Consolas" w:cs="Consolas"/>
          <w:sz w:val="16"/>
          <w:szCs w:val="20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на</w:t>
      </w:r>
      <w:r w:rsidRPr="00301DEB">
        <w:rPr>
          <w:rFonts w:ascii="Consolas" w:hAnsi="Consolas" w:cs="Consolas"/>
          <w:sz w:val="16"/>
          <w:szCs w:val="20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экран</w:t>
      </w:r>
    </w:p>
    <w:p w:rsidR="00BB12C2" w:rsidRPr="00DE11B5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301DEB">
        <w:rPr>
          <w:rFonts w:ascii="Consolas" w:hAnsi="Consolas" w:cs="Consolas"/>
          <w:sz w:val="16"/>
          <w:szCs w:val="20"/>
        </w:rPr>
        <w:t xml:space="preserve">  </w:t>
      </w:r>
      <w:proofErr w:type="gramStart"/>
      <w:r>
        <w:rPr>
          <w:rFonts w:ascii="Consolas" w:hAnsi="Consolas" w:cs="Consolas"/>
          <w:sz w:val="16"/>
          <w:szCs w:val="20"/>
          <w:lang w:val="en-US"/>
        </w:rPr>
        <w:t>add</w:t>
      </w:r>
      <w:proofErr w:type="gramEnd"/>
      <w:r>
        <w:rPr>
          <w:rFonts w:ascii="Consolas" w:hAnsi="Consolas" w:cs="Consolas"/>
          <w:sz w:val="16"/>
          <w:szCs w:val="20"/>
          <w:lang w:val="en-US"/>
        </w:rPr>
        <w:t xml:space="preserve"> ESP, 8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6D218E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call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crt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>__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getch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ab/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20"/>
        </w:rPr>
        <w:t>Задержка</w:t>
      </w: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ввода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call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20"/>
          <w:lang w:val="en-US"/>
        </w:rPr>
        <w:t>ExitProcess</w:t>
      </w:r>
      <w:proofErr w:type="spellEnd"/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20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20"/>
        </w:rPr>
        <w:t>Выход</w:t>
      </w: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из</w:t>
      </w: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20"/>
        </w:rPr>
        <w:t>программы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20"/>
          <w:lang w:val="en-US"/>
        </w:rPr>
      </w:pPr>
      <w:r w:rsidRPr="00B6639A">
        <w:rPr>
          <w:rFonts w:ascii="Consolas" w:hAnsi="Consolas" w:cs="Consolas"/>
          <w:sz w:val="16"/>
          <w:szCs w:val="20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20"/>
          <w:lang w:val="en-US"/>
        </w:rPr>
        <w:t>end</w:t>
      </w:r>
      <w:proofErr w:type="gramEnd"/>
      <w:r w:rsidRPr="00B6639A">
        <w:rPr>
          <w:rFonts w:ascii="Consolas" w:hAnsi="Consolas" w:cs="Consolas"/>
          <w:sz w:val="16"/>
          <w:szCs w:val="20"/>
          <w:lang w:val="en-US"/>
        </w:rPr>
        <w:t xml:space="preserve"> start</w:t>
      </w:r>
    </w:p>
    <w:p w:rsidR="00BB12C2" w:rsidRPr="001B0F26" w:rsidRDefault="00BB12C2" w:rsidP="00BB12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12C2" w:rsidRPr="00D7593D" w:rsidRDefault="00BB12C2" w:rsidP="00BB12C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D7593D">
        <w:rPr>
          <w:rFonts w:ascii="Times New Roman" w:hAnsi="Times New Roman" w:cs="Times New Roman"/>
          <w:sz w:val="20"/>
          <w:szCs w:val="24"/>
        </w:rPr>
        <w:t>Набор тестовых данных</w:t>
      </w:r>
    </w:p>
    <w:p w:rsidR="00BB12C2" w:rsidRPr="00D7593D" w:rsidRDefault="00BB12C2" w:rsidP="00BB12C2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402"/>
      </w:tblGrid>
      <w:tr w:rsidR="00BB12C2" w:rsidRPr="00D7593D" w:rsidTr="00617CC9">
        <w:trPr>
          <w:jc w:val="center"/>
        </w:trPr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</w:rPr>
              <w:t>x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</w:rPr>
              <w:t>y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</w:rPr>
              <w:t>z</w:t>
            </w:r>
          </w:p>
        </w:tc>
        <w:tc>
          <w:tcPr>
            <w:tcW w:w="1402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</w:rPr>
              <w:t>a</w:t>
            </w:r>
          </w:p>
        </w:tc>
      </w:tr>
      <w:tr w:rsidR="00BB12C2" w:rsidRPr="00D7593D" w:rsidTr="00617CC9">
        <w:trPr>
          <w:jc w:val="center"/>
        </w:trPr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-10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40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10</w:t>
            </w:r>
          </w:p>
        </w:tc>
        <w:tc>
          <w:tcPr>
            <w:tcW w:w="1402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30</w:t>
            </w:r>
          </w:p>
        </w:tc>
      </w:tr>
      <w:tr w:rsidR="00BB12C2" w:rsidRPr="00D7593D" w:rsidTr="00617CC9">
        <w:trPr>
          <w:jc w:val="center"/>
        </w:trPr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7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50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100</w:t>
            </w:r>
          </w:p>
        </w:tc>
        <w:tc>
          <w:tcPr>
            <w:tcW w:w="1402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30</w:t>
            </w:r>
          </w:p>
        </w:tc>
      </w:tr>
      <w:tr w:rsidR="00BB12C2" w:rsidRPr="00D7593D" w:rsidTr="00617CC9">
        <w:trPr>
          <w:jc w:val="center"/>
        </w:trPr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100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100</w:t>
            </w:r>
          </w:p>
        </w:tc>
        <w:tc>
          <w:tcPr>
            <w:tcW w:w="1720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-100</w:t>
            </w:r>
          </w:p>
        </w:tc>
        <w:tc>
          <w:tcPr>
            <w:tcW w:w="1402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20"/>
                <w:lang w:val="en-US"/>
              </w:rPr>
              <w:t>10100</w:t>
            </w:r>
          </w:p>
        </w:tc>
      </w:tr>
    </w:tbl>
    <w:p w:rsidR="00BB12C2" w:rsidRPr="00D7593D" w:rsidRDefault="00BB12C2" w:rsidP="00BB12C2">
      <w:pPr>
        <w:spacing w:before="120" w:after="120"/>
        <w:ind w:firstLine="284"/>
        <w:jc w:val="both"/>
        <w:rPr>
          <w:rFonts w:ascii="Times New Roman" w:hAnsi="Times New Roman" w:cs="Times New Roman"/>
          <w:sz w:val="20"/>
        </w:rPr>
      </w:pPr>
      <w:r w:rsidRPr="00D7593D">
        <w:rPr>
          <w:rFonts w:ascii="Times New Roman" w:hAnsi="Times New Roman" w:cs="Times New Roman"/>
          <w:sz w:val="20"/>
        </w:rPr>
        <w:t>Пример выполнения второго задания:</w:t>
      </w:r>
    </w:p>
    <w:tbl>
      <w:tblPr>
        <w:tblStyle w:val="a6"/>
        <w:tblW w:w="6635" w:type="dxa"/>
        <w:tblInd w:w="108" w:type="dxa"/>
        <w:tblLook w:val="04A0" w:firstRow="1" w:lastRow="0" w:firstColumn="1" w:lastColumn="0" w:noHBand="0" w:noVBand="1"/>
      </w:tblPr>
      <w:tblGrid>
        <w:gridCol w:w="715"/>
        <w:gridCol w:w="2546"/>
        <w:gridCol w:w="3374"/>
      </w:tblGrid>
      <w:tr w:rsidR="00BB12C2" w:rsidRPr="00877C2B" w:rsidTr="00617CC9">
        <w:trPr>
          <w:trHeight w:val="1246"/>
        </w:trPr>
        <w:tc>
          <w:tcPr>
            <w:tcW w:w="715" w:type="dxa"/>
            <w:shd w:val="clear" w:color="auto" w:fill="C6D9F1" w:themeFill="text2" w:themeFillTint="33"/>
            <w:vAlign w:val="center"/>
          </w:tcPr>
          <w:p w:rsidR="00BB12C2" w:rsidRPr="007B7BB9" w:rsidRDefault="00BB12C2" w:rsidP="00617C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546" w:type="dxa"/>
            <w:vAlign w:val="center"/>
          </w:tcPr>
          <w:p w:rsidR="00BB12C2" w:rsidRPr="00D7593D" w:rsidRDefault="00BB12C2" w:rsidP="00617CC9">
            <w:pPr>
              <w:jc w:val="center"/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D7593D" w:rsidRDefault="00BB12C2" w:rsidP="00617CC9">
            <w:pPr>
              <w:jc w:val="center"/>
              <w:rPr>
                <w:rFonts w:eastAsiaTheme="minorEastAsia"/>
                <w:sz w:val="18"/>
                <w:lang w:val="en-US"/>
              </w:rPr>
            </w:pPr>
          </w:p>
          <w:p w:rsidR="00BB12C2" w:rsidRPr="000B32C8" w:rsidRDefault="00BB12C2" w:rsidP="00617CC9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+50</m:t>
                </m:r>
              </m:oMath>
            </m:oMathPara>
          </w:p>
        </w:tc>
        <w:tc>
          <w:tcPr>
            <w:tcW w:w="3374" w:type="dxa"/>
          </w:tcPr>
          <w:p w:rsidR="00BB12C2" w:rsidRPr="00D7593D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– массив 2-байтовых знаковых чисел</w:t>
            </w:r>
          </w:p>
          <w:p w:rsidR="00BB12C2" w:rsidRPr="00D7593D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– массив однобайтовых знаковых чисел</w:t>
            </w:r>
          </w:p>
          <w:p w:rsidR="00BB12C2" w:rsidRPr="00D7593D" w:rsidRDefault="00BB12C2" w:rsidP="00617CC9">
            <w:pPr>
              <w:rPr>
                <w:rFonts w:ascii="Times New Roman" w:eastAsiaTheme="minorEastAsia" w:hAnsi="Times New Roman" w:cs="Times New Roman"/>
                <w:sz w:val="18"/>
              </w:rPr>
            </w:pPr>
            <w:r w:rsidRPr="00D7593D">
              <w:rPr>
                <w:rFonts w:ascii="Times New Roman" w:eastAsiaTheme="minorEastAsia" w:hAnsi="Times New Roman" w:cs="Times New Roman"/>
                <w:i/>
                <w:sz w:val="18"/>
                <w:lang w:val="en-US"/>
              </w:rPr>
              <w:t>h</w:t>
            </w:r>
            <w:r w:rsidRPr="00D7593D">
              <w:rPr>
                <w:rFonts w:ascii="Times New Roman" w:eastAsiaTheme="minorEastAsia" w:hAnsi="Times New Roman" w:cs="Times New Roman"/>
                <w:sz w:val="18"/>
              </w:rPr>
              <w:t xml:space="preserve"> – </w:t>
            </w:r>
            <w:proofErr w:type="spellStart"/>
            <w:r w:rsidRPr="00D7593D">
              <w:rPr>
                <w:rFonts w:ascii="Times New Roman" w:eastAsiaTheme="minorEastAsia" w:hAnsi="Times New Roman" w:cs="Times New Roman"/>
                <w:sz w:val="18"/>
              </w:rPr>
              <w:t>двубайтовое</w:t>
            </w:r>
            <w:proofErr w:type="spellEnd"/>
            <w:r w:rsidRPr="00D7593D">
              <w:rPr>
                <w:rFonts w:ascii="Times New Roman" w:eastAsiaTheme="minorEastAsia" w:hAnsi="Times New Roman" w:cs="Times New Roman"/>
                <w:sz w:val="18"/>
              </w:rPr>
              <w:t xml:space="preserve"> знаковое</w:t>
            </w:r>
          </w:p>
          <w:p w:rsidR="00BB12C2" w:rsidRPr="00877C2B" w:rsidRDefault="00BB12C2" w:rsidP="00617CC9">
            <w:pPr>
              <w:rPr>
                <w:rFonts w:ascii="Times New Roman" w:hAnsi="Times New Roman" w:cs="Times New Roman"/>
              </w:rPr>
            </w:pPr>
            <w:r w:rsidRPr="00D7593D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D7593D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D7593D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D7593D">
              <w:rPr>
                <w:rFonts w:ascii="Times New Roman" w:hAnsi="Times New Roman" w:cs="Times New Roman"/>
                <w:sz w:val="18"/>
              </w:rPr>
              <w:t xml:space="preserve"> переменная размером 2 байта </w:t>
            </w:r>
          </w:p>
        </w:tc>
      </w:tr>
    </w:tbl>
    <w:p w:rsidR="00BB12C2" w:rsidRPr="00D7593D" w:rsidRDefault="00BB12C2" w:rsidP="00BB12C2">
      <w:pPr>
        <w:spacing w:before="120" w:after="120"/>
        <w:ind w:firstLine="284"/>
        <w:jc w:val="both"/>
        <w:rPr>
          <w:rFonts w:ascii="Times New Roman" w:hAnsi="Times New Roman" w:cs="Times New Roman"/>
          <w:sz w:val="20"/>
        </w:rPr>
      </w:pPr>
      <w:r w:rsidRPr="00D7593D">
        <w:rPr>
          <w:rFonts w:ascii="Times New Roman" w:hAnsi="Times New Roman" w:cs="Times New Roman"/>
          <w:sz w:val="20"/>
        </w:rPr>
        <w:t>Ниже приведён те</w:t>
      </w:r>
      <w:proofErr w:type="gramStart"/>
      <w:r w:rsidRPr="00D7593D">
        <w:rPr>
          <w:rFonts w:ascii="Times New Roman" w:hAnsi="Times New Roman" w:cs="Times New Roman"/>
          <w:sz w:val="20"/>
        </w:rPr>
        <w:t>кст пр</w:t>
      </w:r>
      <w:proofErr w:type="gramEnd"/>
      <w:r w:rsidRPr="00D7593D">
        <w:rPr>
          <w:rFonts w:ascii="Times New Roman" w:hAnsi="Times New Roman" w:cs="Times New Roman"/>
          <w:sz w:val="20"/>
        </w:rPr>
        <w:t>ограммы для вычисления данного выражения: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lastRenderedPageBreak/>
        <w:t>.386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.model flat,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stdcall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option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casemap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>: none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include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d:\masm32\include\kernel32.inc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include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d:\masm32\include\msvcrt.inc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includelib</w:t>
      </w:r>
      <w:proofErr w:type="spellEnd"/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ab/>
        <w:t>d:\masm32\lib\kernel32.lib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includelib</w:t>
      </w:r>
      <w:proofErr w:type="spellEnd"/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d:\masm32\lib\msvcrt.lib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.data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x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dw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-10, -2000, 12, 15, 5, -50, 170, 8, 45, 10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y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db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100, -100, 7, -15, 30, 20, 35, 40, 10, 10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h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dw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-50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n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dw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3</w:t>
      </w:r>
    </w:p>
    <w:p w:rsidR="00BB12C2" w:rsidRPr="00301DEB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format</w:t>
      </w:r>
      <w:proofErr w:type="gramEnd"/>
      <w:r w:rsidRPr="00301DEB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db</w:t>
      </w:r>
      <w:proofErr w:type="spellEnd"/>
      <w:r w:rsidRPr="00301DEB">
        <w:rPr>
          <w:rFonts w:ascii="Consolas" w:hAnsi="Consolas" w:cs="Consolas"/>
          <w:sz w:val="16"/>
          <w:szCs w:val="18"/>
          <w:lang w:val="en-US"/>
        </w:rPr>
        <w:t xml:space="preserve"> "</w:t>
      </w:r>
      <w:r w:rsidRPr="00B6639A">
        <w:rPr>
          <w:rFonts w:ascii="Consolas" w:hAnsi="Consolas" w:cs="Consolas"/>
          <w:sz w:val="16"/>
          <w:szCs w:val="18"/>
          <w:lang w:val="en-US"/>
        </w:rPr>
        <w:t>a</w:t>
      </w:r>
      <w:r w:rsidRPr="00301DEB">
        <w:rPr>
          <w:rFonts w:ascii="Consolas" w:hAnsi="Consolas" w:cs="Consolas"/>
          <w:sz w:val="16"/>
          <w:szCs w:val="18"/>
          <w:lang w:val="en-US"/>
        </w:rPr>
        <w:t xml:space="preserve"> = %</w:t>
      </w:r>
      <w:r w:rsidRPr="00B6639A">
        <w:rPr>
          <w:rFonts w:ascii="Consolas" w:hAnsi="Consolas" w:cs="Consolas"/>
          <w:sz w:val="16"/>
          <w:szCs w:val="18"/>
          <w:lang w:val="en-US"/>
        </w:rPr>
        <w:t>d</w:t>
      </w:r>
      <w:r w:rsidRPr="00301DEB">
        <w:rPr>
          <w:rFonts w:ascii="Consolas" w:hAnsi="Consolas" w:cs="Consolas"/>
          <w:sz w:val="16"/>
          <w:szCs w:val="18"/>
          <w:lang w:val="en-US"/>
        </w:rPr>
        <w:t>", 0</w:t>
      </w:r>
    </w:p>
    <w:p w:rsidR="00BB12C2" w:rsidRPr="00BB12C2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301DEB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B12C2">
        <w:rPr>
          <w:rFonts w:ascii="Consolas" w:hAnsi="Consolas" w:cs="Consolas"/>
          <w:sz w:val="16"/>
          <w:szCs w:val="18"/>
        </w:rPr>
        <w:t>.</w:t>
      </w:r>
      <w:r w:rsidRPr="00022EDB">
        <w:rPr>
          <w:rFonts w:ascii="Consolas" w:hAnsi="Consolas" w:cs="Consolas"/>
          <w:sz w:val="16"/>
          <w:szCs w:val="18"/>
          <w:lang w:val="en-US"/>
        </w:rPr>
        <w:t>code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B12C2">
        <w:rPr>
          <w:rFonts w:ascii="Consolas" w:hAnsi="Consolas" w:cs="Consolas"/>
          <w:sz w:val="16"/>
          <w:szCs w:val="18"/>
        </w:rPr>
        <w:t xml:space="preserve">  </w:t>
      </w:r>
      <w:r w:rsidRPr="00B6639A">
        <w:rPr>
          <w:rFonts w:ascii="Consolas" w:hAnsi="Consolas" w:cs="Consolas"/>
          <w:sz w:val="16"/>
          <w:szCs w:val="18"/>
        </w:rPr>
        <w:t>; Функция от одного аргумента</w:t>
      </w:r>
    </w:p>
    <w:p w:rsidR="00BB12C2" w:rsidRPr="00EA4AD9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b/>
          <w:color w:val="1F497D" w:themeColor="text2"/>
          <w:sz w:val="16"/>
          <w:szCs w:val="18"/>
        </w:rPr>
      </w:pPr>
      <w:r w:rsidRPr="00EA4AD9">
        <w:rPr>
          <w:rFonts w:ascii="Consolas" w:hAnsi="Consolas" w:cs="Consolas"/>
          <w:b/>
          <w:sz w:val="16"/>
          <w:szCs w:val="18"/>
        </w:rPr>
        <w:t xml:space="preserve">  </w:t>
      </w:r>
      <w:r w:rsidRPr="00EA4AD9">
        <w:rPr>
          <w:rFonts w:ascii="Consolas" w:hAnsi="Consolas" w:cs="Consolas"/>
          <w:b/>
          <w:color w:val="1F497D" w:themeColor="text2"/>
          <w:sz w:val="16"/>
          <w:szCs w:val="18"/>
        </w:rPr>
        <w:t xml:space="preserve">f </w:t>
      </w:r>
      <w:proofErr w:type="spellStart"/>
      <w:r w:rsidRPr="00EA4AD9">
        <w:rPr>
          <w:rFonts w:ascii="Consolas" w:hAnsi="Consolas" w:cs="Consolas"/>
          <w:b/>
          <w:color w:val="1F497D" w:themeColor="text2"/>
          <w:sz w:val="16"/>
          <w:szCs w:val="18"/>
        </w:rPr>
        <w:t>proc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MOV AL, [ESP+4] </w:t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Аргумент смещён относительно вершины стека на 4 байта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CBW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>; Расширение аргумента до 2 байт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CWDE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>; До 4 байт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IMUL EAX 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 xml:space="preserve">; Вычисление квадрата </w:t>
      </w:r>
      <w:r>
        <w:rPr>
          <w:rFonts w:ascii="Consolas" w:hAnsi="Consolas" w:cs="Consolas"/>
          <w:sz w:val="16"/>
          <w:szCs w:val="18"/>
          <w:lang w:val="en-US"/>
        </w:rPr>
        <w:t>EDX</w:t>
      </w:r>
      <w:r w:rsidRPr="00B6639A">
        <w:rPr>
          <w:rFonts w:ascii="Consolas" w:hAnsi="Consolas" w:cs="Consolas"/>
          <w:sz w:val="16"/>
          <w:szCs w:val="18"/>
        </w:rPr>
        <w:t>:</w:t>
      </w:r>
      <w:r w:rsidRPr="00B6639A">
        <w:rPr>
          <w:rFonts w:ascii="Consolas" w:hAnsi="Consolas" w:cs="Consolas"/>
          <w:sz w:val="16"/>
          <w:szCs w:val="18"/>
          <w:lang w:val="en-US"/>
        </w:rPr>
        <w:t>EAX</w:t>
      </w:r>
      <w:r w:rsidRPr="00B6639A">
        <w:rPr>
          <w:rFonts w:ascii="Consolas" w:hAnsi="Consolas" w:cs="Consolas"/>
          <w:sz w:val="16"/>
          <w:szCs w:val="18"/>
        </w:rPr>
        <w:t xml:space="preserve"> = y</w:t>
      </w:r>
      <w:r w:rsidRPr="00B6639A">
        <w:rPr>
          <w:rFonts w:ascii="Consolas" w:hAnsi="Consolas" w:cs="Consolas"/>
          <w:sz w:val="16"/>
          <w:szCs w:val="18"/>
          <w:vertAlign w:val="superscript"/>
        </w:rPr>
        <w:t>2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ADD EAX, 50 </w:t>
      </w:r>
      <w:r w:rsidRPr="00B6639A"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EAX = y</w:t>
      </w:r>
      <w:r w:rsidRPr="00B6639A">
        <w:rPr>
          <w:rFonts w:ascii="Consolas" w:hAnsi="Consolas" w:cs="Consolas"/>
          <w:sz w:val="16"/>
          <w:szCs w:val="18"/>
          <w:vertAlign w:val="superscript"/>
        </w:rPr>
        <w:t>2</w:t>
      </w:r>
      <w:r w:rsidRPr="00B6639A">
        <w:rPr>
          <w:rFonts w:ascii="Consolas" w:hAnsi="Consolas" w:cs="Consolas"/>
          <w:sz w:val="16"/>
          <w:szCs w:val="18"/>
        </w:rPr>
        <w:t xml:space="preserve"> + 50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  <w:proofErr w:type="spellStart"/>
      <w:r w:rsidRPr="00B6639A">
        <w:rPr>
          <w:rFonts w:ascii="Consolas" w:hAnsi="Consolas" w:cs="Consolas"/>
          <w:sz w:val="16"/>
          <w:szCs w:val="18"/>
        </w:rPr>
        <w:t>ret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 2 </w:t>
      </w:r>
      <w:r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Выталкивание из стека 2 байт и возврат в основную программу</w:t>
      </w:r>
    </w:p>
    <w:p w:rsidR="00BB12C2" w:rsidRPr="00EA4AD9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b/>
          <w:color w:val="1F497D" w:themeColor="text2"/>
          <w:sz w:val="16"/>
          <w:szCs w:val="18"/>
        </w:rPr>
      </w:pPr>
      <w:r w:rsidRPr="00EA4AD9">
        <w:rPr>
          <w:rFonts w:ascii="Consolas" w:hAnsi="Consolas" w:cs="Consolas"/>
          <w:b/>
          <w:sz w:val="16"/>
          <w:szCs w:val="18"/>
        </w:rPr>
        <w:t xml:space="preserve">  </w:t>
      </w:r>
      <w:r w:rsidRPr="00EA4AD9">
        <w:rPr>
          <w:rFonts w:ascii="Consolas" w:hAnsi="Consolas" w:cs="Consolas"/>
          <w:b/>
          <w:color w:val="1F497D" w:themeColor="text2"/>
          <w:sz w:val="16"/>
          <w:szCs w:val="18"/>
        </w:rPr>
        <w:t xml:space="preserve">f </w:t>
      </w:r>
      <w:proofErr w:type="spellStart"/>
      <w:r w:rsidRPr="00EA4AD9">
        <w:rPr>
          <w:rFonts w:ascii="Consolas" w:hAnsi="Consolas" w:cs="Consolas"/>
          <w:b/>
          <w:color w:val="1F497D" w:themeColor="text2"/>
          <w:sz w:val="16"/>
          <w:szCs w:val="18"/>
        </w:rPr>
        <w:t>endp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</w:rPr>
        <w:t>start</w:t>
      </w:r>
      <w:proofErr w:type="spellEnd"/>
      <w:r w:rsidRPr="00B6639A">
        <w:rPr>
          <w:rFonts w:ascii="Consolas" w:hAnsi="Consolas" w:cs="Consolas"/>
          <w:sz w:val="16"/>
          <w:szCs w:val="18"/>
        </w:rPr>
        <w:t>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XOR EBX, EBX </w:t>
      </w:r>
      <w:r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В EBX будет накапливаться сумма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XOR ESI, ESI </w:t>
      </w:r>
      <w:r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ESI - индекс i элементов в массивах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XOR ECX, ECX </w:t>
      </w:r>
      <w:r>
        <w:rPr>
          <w:rFonts w:ascii="Consolas" w:hAnsi="Consolas" w:cs="Consolas"/>
          <w:sz w:val="16"/>
          <w:szCs w:val="18"/>
        </w:rPr>
        <w:tab/>
      </w:r>
      <w:r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>; ECX - счётчик итераций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  <w:r w:rsidRPr="00B6639A">
        <w:rPr>
          <w:rFonts w:ascii="Consolas" w:hAnsi="Consolas" w:cs="Consolas"/>
          <w:sz w:val="16"/>
          <w:szCs w:val="18"/>
          <w:lang w:val="en-US"/>
        </w:rPr>
        <w:t>MOV CX, n</w:t>
      </w:r>
      <w:r w:rsidRPr="00B6639A">
        <w:rPr>
          <w:rFonts w:ascii="Consolas" w:hAnsi="Consolas" w:cs="Consolas"/>
          <w:sz w:val="16"/>
          <w:szCs w:val="18"/>
          <w:lang w:val="en-US"/>
        </w:rPr>
        <w:tab/>
        <w:t xml:space="preserve">  </w:t>
      </w:r>
      <w:r w:rsidRPr="005843B2">
        <w:rPr>
          <w:rFonts w:ascii="Consolas" w:hAnsi="Consolas" w:cs="Consolas"/>
          <w:sz w:val="16"/>
          <w:szCs w:val="18"/>
          <w:lang w:val="en-US"/>
        </w:rPr>
        <w:tab/>
      </w:r>
      <w:r w:rsidRPr="00B6639A">
        <w:rPr>
          <w:rFonts w:ascii="Consolas" w:hAnsi="Consolas" w:cs="Consolas"/>
          <w:sz w:val="16"/>
          <w:szCs w:val="18"/>
          <w:lang w:val="en-US"/>
        </w:rPr>
        <w:t>; CX = n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>j1: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MOV AX,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x[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>ESI*2]</w:t>
      </w:r>
      <w:r w:rsidRPr="00B6639A">
        <w:rPr>
          <w:rFonts w:ascii="Consolas" w:hAnsi="Consolas" w:cs="Consolas"/>
          <w:sz w:val="16"/>
          <w:szCs w:val="18"/>
          <w:lang w:val="en-US"/>
        </w:rPr>
        <w:tab/>
        <w:t>; AX = x</w:t>
      </w:r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r w:rsidRPr="00B6639A">
        <w:rPr>
          <w:rFonts w:ascii="Consolas" w:hAnsi="Consolas" w:cs="Consolas"/>
          <w:sz w:val="16"/>
          <w:szCs w:val="18"/>
        </w:rPr>
        <w:t>CWDE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 xml:space="preserve">; Т.к. x - </w:t>
      </w:r>
      <w:proofErr w:type="spellStart"/>
      <w:r w:rsidRPr="00B6639A">
        <w:rPr>
          <w:rFonts w:ascii="Consolas" w:hAnsi="Consolas" w:cs="Consolas"/>
          <w:sz w:val="16"/>
          <w:szCs w:val="18"/>
        </w:rPr>
        <w:t>беззнаковое</w:t>
      </w:r>
      <w:proofErr w:type="spellEnd"/>
      <w:r w:rsidRPr="00B6639A">
        <w:rPr>
          <w:rFonts w:ascii="Consolas" w:hAnsi="Consolas" w:cs="Consolas"/>
          <w:sz w:val="16"/>
          <w:szCs w:val="18"/>
        </w:rPr>
        <w:t>, нужно расширить его до 4 байт</w:t>
      </w:r>
    </w:p>
    <w:p w:rsidR="00BB12C2" w:rsidRPr="005843B2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  <w:r w:rsidRPr="00B6639A">
        <w:rPr>
          <w:rFonts w:ascii="Consolas" w:hAnsi="Consolas" w:cs="Consolas"/>
          <w:sz w:val="16"/>
          <w:szCs w:val="18"/>
          <w:lang w:val="en-US"/>
        </w:rPr>
        <w:t>IMUL</w:t>
      </w:r>
      <w:r w:rsidRPr="005843B2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  <w:lang w:val="en-US"/>
        </w:rPr>
        <w:t>EAX</w:t>
      </w:r>
      <w:r w:rsidRPr="005843B2">
        <w:rPr>
          <w:rFonts w:ascii="Consolas" w:hAnsi="Consolas" w:cs="Consolas"/>
          <w:sz w:val="16"/>
          <w:szCs w:val="18"/>
          <w:lang w:val="en-US"/>
        </w:rPr>
        <w:tab/>
      </w:r>
      <w:r w:rsidRPr="005843B2">
        <w:rPr>
          <w:rFonts w:ascii="Consolas" w:hAnsi="Consolas" w:cs="Consolas"/>
          <w:sz w:val="16"/>
          <w:szCs w:val="18"/>
          <w:lang w:val="en-US"/>
        </w:rPr>
        <w:tab/>
        <w:t xml:space="preserve">; </w:t>
      </w:r>
      <w:r>
        <w:rPr>
          <w:rFonts w:ascii="Consolas" w:hAnsi="Consolas" w:cs="Consolas"/>
          <w:sz w:val="16"/>
          <w:szCs w:val="18"/>
          <w:lang w:val="en-US"/>
        </w:rPr>
        <w:t>EDX</w:t>
      </w:r>
      <w:proofErr w:type="gramStart"/>
      <w:r w:rsidRPr="005843B2">
        <w:rPr>
          <w:rFonts w:ascii="Consolas" w:hAnsi="Consolas" w:cs="Consolas"/>
          <w:sz w:val="16"/>
          <w:szCs w:val="18"/>
          <w:lang w:val="en-US"/>
        </w:rPr>
        <w:t>:</w:t>
      </w:r>
      <w:r w:rsidRPr="00B6639A">
        <w:rPr>
          <w:rFonts w:ascii="Consolas" w:hAnsi="Consolas" w:cs="Consolas"/>
          <w:sz w:val="16"/>
          <w:szCs w:val="18"/>
          <w:lang w:val="en-US"/>
        </w:rPr>
        <w:t>EAX</w:t>
      </w:r>
      <w:proofErr w:type="gramEnd"/>
      <w:r w:rsidRPr="005843B2">
        <w:rPr>
          <w:rFonts w:ascii="Consolas" w:hAnsi="Consolas" w:cs="Consolas"/>
          <w:sz w:val="16"/>
          <w:szCs w:val="18"/>
          <w:lang w:val="en-US"/>
        </w:rPr>
        <w:t xml:space="preserve"> = </w:t>
      </w:r>
      <w:r w:rsidRPr="00B6639A">
        <w:rPr>
          <w:rFonts w:ascii="Consolas" w:hAnsi="Consolas" w:cs="Consolas"/>
          <w:sz w:val="16"/>
          <w:szCs w:val="18"/>
          <w:lang w:val="en-US"/>
        </w:rPr>
        <w:t>x</w:t>
      </w:r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  <w:r w:rsidRPr="005843B2">
        <w:rPr>
          <w:rFonts w:ascii="Consolas" w:hAnsi="Consolas" w:cs="Consolas"/>
          <w:sz w:val="16"/>
          <w:szCs w:val="18"/>
          <w:vertAlign w:val="superscript"/>
          <w:lang w:val="en-US"/>
        </w:rPr>
        <w:t>2</w:t>
      </w:r>
    </w:p>
    <w:p w:rsidR="00BB12C2" w:rsidRPr="005843B2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5843B2">
        <w:rPr>
          <w:rFonts w:ascii="Consolas" w:hAnsi="Consolas" w:cs="Consolas"/>
          <w:sz w:val="16"/>
          <w:szCs w:val="18"/>
          <w:lang w:val="en-US"/>
        </w:rPr>
        <w:t xml:space="preserve">  </w:t>
      </w:r>
      <w:r w:rsidRPr="00B6639A">
        <w:rPr>
          <w:rFonts w:ascii="Consolas" w:hAnsi="Consolas" w:cs="Consolas"/>
          <w:sz w:val="16"/>
          <w:szCs w:val="18"/>
          <w:lang w:val="en-US"/>
        </w:rPr>
        <w:t>ADD</w:t>
      </w:r>
      <w:r w:rsidRPr="005843B2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  <w:lang w:val="en-US"/>
        </w:rPr>
        <w:t>EBX</w:t>
      </w:r>
      <w:r w:rsidRPr="005843B2">
        <w:rPr>
          <w:rFonts w:ascii="Consolas" w:hAnsi="Consolas" w:cs="Consolas"/>
          <w:sz w:val="16"/>
          <w:szCs w:val="18"/>
          <w:lang w:val="en-US"/>
        </w:rPr>
        <w:t xml:space="preserve">, </w:t>
      </w:r>
      <w:r w:rsidRPr="00B6639A">
        <w:rPr>
          <w:rFonts w:ascii="Consolas" w:hAnsi="Consolas" w:cs="Consolas"/>
          <w:sz w:val="16"/>
          <w:szCs w:val="18"/>
          <w:lang w:val="en-US"/>
        </w:rPr>
        <w:t>EAX</w:t>
      </w:r>
      <w:r w:rsidRPr="005843B2">
        <w:rPr>
          <w:rFonts w:ascii="Consolas" w:hAnsi="Consolas" w:cs="Consolas"/>
          <w:sz w:val="16"/>
          <w:szCs w:val="18"/>
          <w:lang w:val="en-US"/>
        </w:rPr>
        <w:tab/>
      </w:r>
      <w:r w:rsidRPr="005843B2">
        <w:rPr>
          <w:rFonts w:ascii="Consolas" w:hAnsi="Consolas" w:cs="Consolas"/>
          <w:sz w:val="16"/>
          <w:szCs w:val="18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18"/>
          <w:lang w:val="en-US"/>
        </w:rPr>
        <w:t>EBX</w:t>
      </w:r>
      <w:r w:rsidRPr="005843B2">
        <w:rPr>
          <w:rFonts w:ascii="Consolas" w:hAnsi="Consolas" w:cs="Consolas"/>
          <w:sz w:val="16"/>
          <w:szCs w:val="18"/>
          <w:lang w:val="en-US"/>
        </w:rPr>
        <w:t xml:space="preserve"> = </w:t>
      </w:r>
      <w:r w:rsidRPr="00B6639A">
        <w:rPr>
          <w:rFonts w:ascii="Consolas" w:hAnsi="Consolas" w:cs="Consolas"/>
          <w:sz w:val="16"/>
          <w:szCs w:val="18"/>
          <w:lang w:val="en-US"/>
        </w:rPr>
        <w:t>EBX</w:t>
      </w:r>
      <w:r w:rsidRPr="005843B2">
        <w:rPr>
          <w:rFonts w:ascii="Consolas" w:hAnsi="Consolas" w:cs="Consolas"/>
          <w:sz w:val="16"/>
          <w:szCs w:val="18"/>
          <w:lang w:val="en-US"/>
        </w:rPr>
        <w:t xml:space="preserve"> + </w:t>
      </w:r>
      <w:r w:rsidRPr="00B6639A">
        <w:rPr>
          <w:rFonts w:ascii="Consolas" w:hAnsi="Consolas" w:cs="Consolas"/>
          <w:sz w:val="16"/>
          <w:szCs w:val="18"/>
          <w:lang w:val="en-US"/>
        </w:rPr>
        <w:t>x</w:t>
      </w:r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  <w:r w:rsidRPr="005843B2">
        <w:rPr>
          <w:rFonts w:ascii="Consolas" w:hAnsi="Consolas" w:cs="Consolas"/>
          <w:sz w:val="16"/>
          <w:szCs w:val="18"/>
          <w:vertAlign w:val="superscript"/>
          <w:lang w:val="en-US"/>
        </w:rPr>
        <w:t>2</w:t>
      </w:r>
    </w:p>
    <w:p w:rsidR="00BB12C2" w:rsidRPr="005843B2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5843B2">
        <w:rPr>
          <w:rFonts w:ascii="Consolas" w:hAnsi="Consolas" w:cs="Consolas"/>
          <w:sz w:val="16"/>
          <w:szCs w:val="18"/>
          <w:lang w:val="en-US"/>
        </w:rPr>
        <w:t xml:space="preserve"> 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5843B2">
        <w:rPr>
          <w:rFonts w:ascii="Consolas" w:hAnsi="Consolas" w:cs="Consolas"/>
          <w:sz w:val="16"/>
          <w:szCs w:val="18"/>
          <w:lang w:val="en-US"/>
        </w:rPr>
        <w:t xml:space="preserve">  </w:t>
      </w:r>
      <w:r w:rsidRPr="00B6639A">
        <w:rPr>
          <w:rFonts w:ascii="Consolas" w:hAnsi="Consolas" w:cs="Consolas"/>
          <w:sz w:val="16"/>
          <w:szCs w:val="18"/>
        </w:rPr>
        <w:t xml:space="preserve">MOV AX, h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CWDE 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>; Расширение h до размерности двойного слова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MOV EDI, EAX 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>; Переместить делитель h в E</w:t>
      </w:r>
      <w:r w:rsidRPr="00B6639A">
        <w:rPr>
          <w:rFonts w:ascii="Consolas" w:hAnsi="Consolas" w:cs="Consolas"/>
          <w:sz w:val="16"/>
          <w:szCs w:val="18"/>
          <w:lang w:val="en-US"/>
        </w:rPr>
        <w:t>D</w:t>
      </w:r>
      <w:r w:rsidRPr="00B6639A">
        <w:rPr>
          <w:rFonts w:ascii="Consolas" w:hAnsi="Consolas" w:cs="Consolas"/>
          <w:sz w:val="16"/>
          <w:szCs w:val="18"/>
        </w:rPr>
        <w:t>I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PUSH </w:t>
      </w:r>
      <w:proofErr w:type="spellStart"/>
      <w:r w:rsidRPr="00B6639A">
        <w:rPr>
          <w:rFonts w:ascii="Consolas" w:hAnsi="Consolas" w:cs="Consolas"/>
          <w:sz w:val="16"/>
          <w:szCs w:val="18"/>
        </w:rPr>
        <w:t>word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</w:rPr>
        <w:t>ptr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 y[ESI]</w:t>
      </w:r>
      <w:proofErr w:type="gramStart"/>
      <w:r w:rsidRPr="00B6639A">
        <w:rPr>
          <w:rFonts w:ascii="Consolas" w:hAnsi="Consolas" w:cs="Consolas"/>
          <w:sz w:val="16"/>
          <w:szCs w:val="18"/>
        </w:rPr>
        <w:t xml:space="preserve"> ;</w:t>
      </w:r>
      <w:proofErr w:type="gramEnd"/>
      <w:r w:rsidRPr="00B6639A">
        <w:rPr>
          <w:rFonts w:ascii="Consolas" w:hAnsi="Consolas" w:cs="Consolas"/>
          <w:sz w:val="16"/>
          <w:szCs w:val="18"/>
        </w:rPr>
        <w:t xml:space="preserve"> Поместить в стек </w:t>
      </w:r>
      <w:proofErr w:type="spellStart"/>
      <w:r w:rsidRPr="00B6639A">
        <w:rPr>
          <w:rFonts w:ascii="Consolas" w:hAnsi="Consolas" w:cs="Consolas"/>
          <w:sz w:val="16"/>
          <w:szCs w:val="18"/>
        </w:rPr>
        <w:t>y</w:t>
      </w:r>
      <w:r w:rsidRPr="00B6639A">
        <w:rPr>
          <w:rFonts w:ascii="Consolas" w:hAnsi="Consolas" w:cs="Consolas"/>
          <w:sz w:val="16"/>
          <w:szCs w:val="18"/>
          <w:vertAlign w:val="subscript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. Поскольку команда PUSH не может поместить в стек 1 байт, то помещаем 2 байта, т.е. </w:t>
      </w:r>
      <w:proofErr w:type="spellStart"/>
      <w:r w:rsidRPr="00B6639A">
        <w:rPr>
          <w:rFonts w:ascii="Consolas" w:hAnsi="Consolas" w:cs="Consolas"/>
          <w:sz w:val="16"/>
          <w:szCs w:val="18"/>
        </w:rPr>
        <w:t>y</w:t>
      </w:r>
      <w:r w:rsidRPr="00B6639A">
        <w:rPr>
          <w:rFonts w:ascii="Consolas" w:hAnsi="Consolas" w:cs="Consolas"/>
          <w:sz w:val="16"/>
          <w:szCs w:val="18"/>
          <w:vertAlign w:val="subscript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 и y</w:t>
      </w:r>
      <w:r w:rsidRPr="00B6639A">
        <w:rPr>
          <w:rFonts w:ascii="Consolas" w:hAnsi="Consolas" w:cs="Consolas"/>
          <w:sz w:val="16"/>
          <w:szCs w:val="18"/>
          <w:vertAlign w:val="subscript"/>
        </w:rPr>
        <w:t>i+1</w:t>
      </w:r>
      <w:r w:rsidRPr="00B6639A">
        <w:rPr>
          <w:rFonts w:ascii="Consolas" w:hAnsi="Consolas" w:cs="Consolas"/>
          <w:sz w:val="16"/>
          <w:szCs w:val="18"/>
        </w:rPr>
        <w:t xml:space="preserve">. Но в процедуре используем только </w:t>
      </w:r>
      <w:proofErr w:type="spellStart"/>
      <w:r w:rsidRPr="00B6639A">
        <w:rPr>
          <w:rFonts w:ascii="Consolas" w:hAnsi="Consolas" w:cs="Consolas"/>
          <w:sz w:val="16"/>
          <w:szCs w:val="18"/>
        </w:rPr>
        <w:t>y</w:t>
      </w:r>
      <w:r w:rsidRPr="00B6639A">
        <w:rPr>
          <w:rFonts w:ascii="Consolas" w:hAnsi="Consolas" w:cs="Consolas"/>
          <w:sz w:val="16"/>
          <w:szCs w:val="18"/>
          <w:vertAlign w:val="subscript"/>
        </w:rPr>
        <w:t>i</w:t>
      </w:r>
      <w:proofErr w:type="spellEnd"/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  <w:proofErr w:type="spellStart"/>
      <w:r w:rsidRPr="00B6639A">
        <w:rPr>
          <w:rFonts w:ascii="Consolas" w:hAnsi="Consolas" w:cs="Consolas"/>
          <w:sz w:val="16"/>
          <w:szCs w:val="18"/>
        </w:rPr>
        <w:t>call</w:t>
      </w:r>
      <w:proofErr w:type="spellEnd"/>
      <w:r w:rsidRPr="00B6639A">
        <w:rPr>
          <w:rFonts w:ascii="Consolas" w:hAnsi="Consolas" w:cs="Consolas"/>
          <w:sz w:val="16"/>
          <w:szCs w:val="18"/>
        </w:rPr>
        <w:t xml:space="preserve"> f</w:t>
      </w:r>
      <w:r w:rsidRPr="00B6639A">
        <w:rPr>
          <w:rFonts w:ascii="Consolas" w:hAnsi="Consolas" w:cs="Consolas"/>
          <w:sz w:val="16"/>
          <w:szCs w:val="18"/>
        </w:rPr>
        <w:tab/>
      </w:r>
      <w:r w:rsidRPr="005843B2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 xml:space="preserve">; Вызов функции. Результат: EAX = </w:t>
      </w:r>
      <w:r w:rsidRPr="00B6639A">
        <w:rPr>
          <w:rFonts w:ascii="Consolas" w:hAnsi="Consolas" w:cs="Consolas"/>
          <w:sz w:val="16"/>
          <w:szCs w:val="18"/>
          <w:lang w:val="en-US"/>
        </w:rPr>
        <w:t>x</w:t>
      </w:r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  <w:r w:rsidRPr="00B6639A">
        <w:rPr>
          <w:rFonts w:ascii="Consolas" w:hAnsi="Consolas" w:cs="Consolas"/>
          <w:sz w:val="16"/>
          <w:szCs w:val="18"/>
          <w:vertAlign w:val="superscript"/>
        </w:rPr>
        <w:t>2</w:t>
      </w:r>
      <w:r w:rsidRPr="00B6639A">
        <w:rPr>
          <w:rFonts w:ascii="Consolas" w:hAnsi="Consolas" w:cs="Consolas"/>
          <w:sz w:val="16"/>
          <w:szCs w:val="18"/>
        </w:rPr>
        <w:t xml:space="preserve"> + 50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CDQ</w:t>
      </w:r>
      <w:r w:rsidRPr="00B6639A">
        <w:rPr>
          <w:rFonts w:ascii="Consolas" w:hAnsi="Consolas" w:cs="Consolas"/>
          <w:sz w:val="16"/>
          <w:szCs w:val="18"/>
        </w:rPr>
        <w:tab/>
      </w:r>
      <w:r w:rsidRPr="00B6639A">
        <w:rPr>
          <w:rFonts w:ascii="Consolas" w:hAnsi="Consolas" w:cs="Consolas"/>
          <w:sz w:val="16"/>
          <w:szCs w:val="18"/>
        </w:rPr>
        <w:tab/>
        <w:t>; Расширение делимого до 8 байт перед операцией деления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IDIV EDI</w:t>
      </w:r>
      <w:r w:rsidRPr="00B6639A">
        <w:rPr>
          <w:rFonts w:ascii="Consolas" w:hAnsi="Consolas" w:cs="Consolas"/>
          <w:sz w:val="16"/>
          <w:szCs w:val="18"/>
        </w:rPr>
        <w:tab/>
        <w:t>; EAX = f(y</w:t>
      </w:r>
      <w:proofErr w:type="spellStart"/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</w:rPr>
        <w:t>) / h. В EDX - остаток от деления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</w:rPr>
        <w:lastRenderedPageBreak/>
        <w:t xml:space="preserve">  </w:t>
      </w:r>
      <w:r w:rsidRPr="00B6639A">
        <w:rPr>
          <w:rFonts w:ascii="Consolas" w:hAnsi="Consolas" w:cs="Consolas"/>
          <w:sz w:val="16"/>
          <w:szCs w:val="18"/>
          <w:lang w:val="en-US"/>
        </w:rPr>
        <w:t>ADD EBX, EAX</w:t>
      </w:r>
      <w:r w:rsidRPr="00B6639A">
        <w:rPr>
          <w:rFonts w:ascii="Consolas" w:hAnsi="Consolas" w:cs="Consolas"/>
          <w:sz w:val="16"/>
          <w:szCs w:val="18"/>
          <w:lang w:val="en-US"/>
        </w:rPr>
        <w:tab/>
        <w:t xml:space="preserve">; EBX = EBX +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f(</w:t>
      </w:r>
      <w:proofErr w:type="spellStart"/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>y</w:t>
      </w:r>
      <w:r w:rsidRPr="00B6639A">
        <w:rPr>
          <w:rFonts w:ascii="Consolas" w:hAnsi="Consolas" w:cs="Consolas"/>
          <w:sz w:val="16"/>
          <w:szCs w:val="18"/>
          <w:vertAlign w:val="subscript"/>
          <w:lang w:val="en-US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>) / h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INC ESI</w:t>
      </w:r>
      <w:r>
        <w:rPr>
          <w:rFonts w:ascii="Consolas" w:hAnsi="Consolas" w:cs="Consolas"/>
          <w:sz w:val="16"/>
          <w:szCs w:val="18"/>
          <w:lang w:val="en-US"/>
        </w:rPr>
        <w:tab/>
      </w:r>
      <w:r w:rsidRPr="00B6639A">
        <w:rPr>
          <w:rFonts w:ascii="Consolas" w:hAnsi="Consolas" w:cs="Consolas"/>
          <w:sz w:val="16"/>
          <w:szCs w:val="18"/>
          <w:lang w:val="en-US"/>
        </w:rPr>
        <w:tab/>
        <w:t xml:space="preserve">;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=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i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+ 1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LOOP j1</w:t>
      </w:r>
      <w:r w:rsidRPr="00B6639A">
        <w:rPr>
          <w:rFonts w:ascii="Consolas" w:hAnsi="Consolas" w:cs="Consolas"/>
          <w:sz w:val="16"/>
          <w:szCs w:val="18"/>
          <w:lang w:val="en-US"/>
        </w:rPr>
        <w:tab/>
      </w:r>
      <w:r>
        <w:rPr>
          <w:rFonts w:ascii="Consolas" w:hAnsi="Consolas" w:cs="Consolas"/>
          <w:sz w:val="16"/>
          <w:szCs w:val="18"/>
          <w:lang w:val="en-US"/>
        </w:rPr>
        <w:tab/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; ECX = ECX - 1. </w:t>
      </w:r>
      <w:r w:rsidRPr="00B6639A">
        <w:rPr>
          <w:rFonts w:ascii="Consolas" w:hAnsi="Consolas" w:cs="Consolas"/>
          <w:sz w:val="16"/>
          <w:szCs w:val="18"/>
        </w:rPr>
        <w:t>Переход в начало цикла, если ECX ≠ 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MOV EAX, EBX </w:t>
      </w:r>
      <w:r w:rsidRPr="00B6639A">
        <w:rPr>
          <w:rFonts w:ascii="Consolas" w:hAnsi="Consolas" w:cs="Consolas"/>
          <w:sz w:val="16"/>
          <w:szCs w:val="18"/>
        </w:rPr>
        <w:tab/>
        <w:t>; Поместить результат в EAX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EAX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offset format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call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crt_printf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18"/>
        </w:rPr>
        <w:t>Вывод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результата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на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экран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>
        <w:rPr>
          <w:rFonts w:ascii="Consolas" w:hAnsi="Consolas" w:cs="Consolas"/>
          <w:sz w:val="16"/>
          <w:szCs w:val="18"/>
          <w:lang w:val="en-US"/>
        </w:rPr>
        <w:t>add</w:t>
      </w:r>
      <w:proofErr w:type="gramEnd"/>
      <w:r>
        <w:rPr>
          <w:rFonts w:ascii="Consolas" w:hAnsi="Consolas" w:cs="Consolas"/>
          <w:sz w:val="16"/>
          <w:szCs w:val="18"/>
          <w:lang w:val="en-US"/>
        </w:rPr>
        <w:t xml:space="preserve"> ESP, 8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call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crt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>__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getch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ab/>
        <w:t xml:space="preserve">; </w:t>
      </w:r>
      <w:r w:rsidRPr="00B6639A">
        <w:rPr>
          <w:rFonts w:ascii="Consolas" w:hAnsi="Consolas" w:cs="Consolas"/>
          <w:sz w:val="16"/>
          <w:szCs w:val="18"/>
        </w:rPr>
        <w:t>Задержка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ввода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push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0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call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spellStart"/>
      <w:r w:rsidRPr="00B6639A">
        <w:rPr>
          <w:rFonts w:ascii="Consolas" w:hAnsi="Consolas" w:cs="Consolas"/>
          <w:sz w:val="16"/>
          <w:szCs w:val="18"/>
          <w:lang w:val="en-US"/>
        </w:rPr>
        <w:t>ExitProcess</w:t>
      </w:r>
      <w:proofErr w:type="spellEnd"/>
      <w:r w:rsidRPr="00B6639A">
        <w:rPr>
          <w:rFonts w:ascii="Consolas" w:hAnsi="Consolas" w:cs="Consolas"/>
          <w:sz w:val="16"/>
          <w:szCs w:val="18"/>
          <w:lang w:val="en-US"/>
        </w:rPr>
        <w:t xml:space="preserve"> ; </w:t>
      </w:r>
      <w:r w:rsidRPr="00B6639A">
        <w:rPr>
          <w:rFonts w:ascii="Consolas" w:hAnsi="Consolas" w:cs="Consolas"/>
          <w:sz w:val="16"/>
          <w:szCs w:val="18"/>
        </w:rPr>
        <w:t>Выход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из</w:t>
      </w: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r w:rsidRPr="00B6639A">
        <w:rPr>
          <w:rFonts w:ascii="Consolas" w:hAnsi="Consolas" w:cs="Consolas"/>
          <w:sz w:val="16"/>
          <w:szCs w:val="18"/>
        </w:rPr>
        <w:t>программы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  <w:r w:rsidRPr="00B6639A">
        <w:rPr>
          <w:rFonts w:ascii="Consolas" w:hAnsi="Consolas" w:cs="Consolas"/>
          <w:sz w:val="16"/>
          <w:szCs w:val="18"/>
          <w:lang w:val="en-US"/>
        </w:rPr>
        <w:t xml:space="preserve"> </w:t>
      </w:r>
      <w:proofErr w:type="gramStart"/>
      <w:r w:rsidRPr="00B6639A">
        <w:rPr>
          <w:rFonts w:ascii="Consolas" w:hAnsi="Consolas" w:cs="Consolas"/>
          <w:sz w:val="16"/>
          <w:szCs w:val="18"/>
          <w:lang w:val="en-US"/>
        </w:rPr>
        <w:t>end</w:t>
      </w:r>
      <w:proofErr w:type="gramEnd"/>
      <w:r w:rsidRPr="00B6639A">
        <w:rPr>
          <w:rFonts w:ascii="Consolas" w:hAnsi="Consolas" w:cs="Consolas"/>
          <w:sz w:val="16"/>
          <w:szCs w:val="18"/>
          <w:lang w:val="en-US"/>
        </w:rPr>
        <w:t xml:space="preserve"> start</w:t>
      </w:r>
    </w:p>
    <w:p w:rsidR="00BB12C2" w:rsidRPr="00B6639A" w:rsidRDefault="00BB12C2" w:rsidP="00BB12C2">
      <w:pPr>
        <w:spacing w:after="0" w:line="240" w:lineRule="auto"/>
        <w:ind w:firstLine="284"/>
        <w:jc w:val="both"/>
        <w:rPr>
          <w:rFonts w:ascii="Consolas" w:hAnsi="Consolas" w:cs="Consolas"/>
          <w:sz w:val="16"/>
          <w:szCs w:val="18"/>
          <w:lang w:val="en-US"/>
        </w:rPr>
      </w:pPr>
    </w:p>
    <w:p w:rsidR="00BB12C2" w:rsidRPr="00D7593D" w:rsidRDefault="00BB12C2" w:rsidP="00BB12C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  <w:r w:rsidRPr="00D7593D">
        <w:rPr>
          <w:rFonts w:ascii="Times New Roman" w:hAnsi="Times New Roman" w:cs="Times New Roman"/>
          <w:sz w:val="20"/>
          <w:szCs w:val="24"/>
        </w:rPr>
        <w:t>Набор тестовых данных</w:t>
      </w:r>
    </w:p>
    <w:p w:rsidR="00BB12C2" w:rsidRPr="00D7593D" w:rsidRDefault="00BB12C2" w:rsidP="00BB12C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  <w:lang w:val="en-US"/>
        </w:rPr>
      </w:pPr>
    </w:p>
    <w:tbl>
      <w:tblPr>
        <w:tblStyle w:val="a6"/>
        <w:tblW w:w="6415" w:type="dxa"/>
        <w:tblInd w:w="250" w:type="dxa"/>
        <w:tblLook w:val="04A0" w:firstRow="1" w:lastRow="0" w:firstColumn="1" w:lastColumn="0" w:noHBand="0" w:noVBand="1"/>
      </w:tblPr>
      <w:tblGrid>
        <w:gridCol w:w="1905"/>
        <w:gridCol w:w="1352"/>
        <w:gridCol w:w="1034"/>
        <w:gridCol w:w="741"/>
        <w:gridCol w:w="1383"/>
      </w:tblGrid>
      <w:tr w:rsidR="00BB12C2" w:rsidRPr="00D7593D" w:rsidTr="00617CC9">
        <w:trPr>
          <w:trHeight w:val="392"/>
        </w:trPr>
        <w:tc>
          <w:tcPr>
            <w:tcW w:w="1905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x = {-10}</w:t>
            </w:r>
          </w:p>
        </w:tc>
        <w:tc>
          <w:tcPr>
            <w:tcW w:w="1352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y = {100}</w:t>
            </w:r>
          </w:p>
        </w:tc>
        <w:tc>
          <w:tcPr>
            <w:tcW w:w="1034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h = -50</w:t>
            </w:r>
          </w:p>
        </w:tc>
        <w:tc>
          <w:tcPr>
            <w:tcW w:w="741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n = 1</w:t>
            </w:r>
          </w:p>
        </w:tc>
        <w:tc>
          <w:tcPr>
            <w:tcW w:w="1383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a = -101</w:t>
            </w:r>
          </w:p>
        </w:tc>
      </w:tr>
      <w:tr w:rsidR="00BB12C2" w:rsidRPr="00D7593D" w:rsidTr="00617CC9">
        <w:trPr>
          <w:trHeight w:val="396"/>
        </w:trPr>
        <w:tc>
          <w:tcPr>
            <w:tcW w:w="1905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x = {-10, 3}</w:t>
            </w:r>
          </w:p>
        </w:tc>
        <w:tc>
          <w:tcPr>
            <w:tcW w:w="1352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y = {10, 3}</w:t>
            </w:r>
          </w:p>
        </w:tc>
        <w:tc>
          <w:tcPr>
            <w:tcW w:w="1034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h = 100</w:t>
            </w:r>
          </w:p>
        </w:tc>
        <w:tc>
          <w:tcPr>
            <w:tcW w:w="741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n = 2</w:t>
            </w:r>
          </w:p>
        </w:tc>
        <w:tc>
          <w:tcPr>
            <w:tcW w:w="1383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a = 110</w:t>
            </w:r>
          </w:p>
        </w:tc>
      </w:tr>
      <w:tr w:rsidR="00BB12C2" w:rsidRPr="00D7593D" w:rsidTr="00617CC9">
        <w:trPr>
          <w:trHeight w:val="461"/>
        </w:trPr>
        <w:tc>
          <w:tcPr>
            <w:tcW w:w="1905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x = {20, 1,</w:t>
            </w:r>
            <w:r w:rsidRPr="00B663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1000}</w:t>
            </w:r>
          </w:p>
        </w:tc>
        <w:tc>
          <w:tcPr>
            <w:tcW w:w="1352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y = {10, 5, 100}</w:t>
            </w:r>
          </w:p>
        </w:tc>
        <w:tc>
          <w:tcPr>
            <w:tcW w:w="1034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h = -10</w:t>
            </w:r>
          </w:p>
        </w:tc>
        <w:tc>
          <w:tcPr>
            <w:tcW w:w="741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n = 3</w:t>
            </w:r>
          </w:p>
        </w:tc>
        <w:tc>
          <w:tcPr>
            <w:tcW w:w="1383" w:type="dxa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spacing w:before="120" w:after="12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6639A">
              <w:rPr>
                <w:rFonts w:ascii="Courier New" w:hAnsi="Courier New" w:cs="Courier New"/>
                <w:sz w:val="18"/>
                <w:szCs w:val="18"/>
                <w:lang w:val="en-US"/>
              </w:rPr>
              <w:t>a = 1001428</w:t>
            </w:r>
          </w:p>
        </w:tc>
      </w:tr>
    </w:tbl>
    <w:p w:rsidR="00BB12C2" w:rsidRPr="00EA4AD9" w:rsidRDefault="00BB12C2" w:rsidP="00BB12C2">
      <w:pPr>
        <w:pStyle w:val="af9"/>
      </w:pPr>
      <w:r w:rsidRPr="00EA4AD9">
        <w:t>Варианты заданий задачи №1</w:t>
      </w:r>
    </w:p>
    <w:tbl>
      <w:tblPr>
        <w:tblStyle w:val="a6"/>
        <w:tblW w:w="64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50"/>
        <w:gridCol w:w="3848"/>
        <w:gridCol w:w="1843"/>
      </w:tblGrid>
      <w:tr w:rsidR="00BB12C2" w:rsidRPr="007B7BB9" w:rsidTr="00617CC9">
        <w:tc>
          <w:tcPr>
            <w:tcW w:w="750" w:type="dxa"/>
            <w:shd w:val="clear" w:color="auto" w:fill="D6E3BC" w:themeFill="accent3" w:themeFillTint="66"/>
            <w:tcMar>
              <w:left w:w="28" w:type="dxa"/>
              <w:right w:w="28" w:type="dxa"/>
            </w:tcMar>
            <w:vAlign w:val="center"/>
          </w:tcPr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639A">
              <w:rPr>
                <w:rFonts w:ascii="Times New Roman" w:hAnsi="Times New Roman" w:cs="Times New Roman"/>
                <w:sz w:val="20"/>
                <w:szCs w:val="20"/>
              </w:rPr>
              <w:t>Вари-ант</w:t>
            </w:r>
            <w:proofErr w:type="gramEnd"/>
          </w:p>
        </w:tc>
        <w:tc>
          <w:tcPr>
            <w:tcW w:w="3848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39A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  <w:tc>
          <w:tcPr>
            <w:tcW w:w="1843" w:type="dxa"/>
            <w:vAlign w:val="center"/>
          </w:tcPr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639A">
              <w:rPr>
                <w:rFonts w:ascii="Times New Roman" w:hAnsi="Times New Roman" w:cs="Times New Roman"/>
                <w:sz w:val="20"/>
                <w:szCs w:val="20"/>
              </w:rPr>
              <w:t>Размерность и тип переменных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+4, 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&lt;10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y&lt;2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-6, 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&lt;10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y≥2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≥10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 байта</w:t>
            </w:r>
          </w:p>
        </w:tc>
      </w:tr>
      <w:tr w:rsidR="00BB12C2" w:rsidTr="00617CC9">
        <w:trPr>
          <w:trHeight w:val="1240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z-y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 x&lt;10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y&lt;2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xy-6,  x&lt;10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y≥2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x≥10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число размером один байт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2 байта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z-y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,   x&gt;10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xy-6,  x≤10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z&gt;2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x+z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x≤10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z≤2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4-байтовое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знаковое однобайтовое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lastRenderedPageBreak/>
              <w:t>4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q=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, &amp;      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,         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z&gt;0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500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z≤0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+100, 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z≤10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или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∈[0;3]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         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xyz-1,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z&gt;10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∉[0;3]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 xml:space="preserve"> и 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y&gt;0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,        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z&gt;10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и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 x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∉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0;3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y≤0      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070B4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070B4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070B4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+10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z≤0 и 1≤x&lt;3,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-x+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z&gt;0,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23-xyz,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z≤0 и x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∉[1, 3)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t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+10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&lt;1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&lt;0,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+3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&gt;0,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+23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≥1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</w:tc>
      </w:tr>
      <w:tr w:rsidR="00BB12C2" w:rsidTr="00617CC9">
        <w:trPr>
          <w:trHeight w:val="1129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+32-xz,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x+y+z&gt;0,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z+y,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x+y+z≤0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x+y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x+y+z≤0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x≤0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d=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-1;1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y&lt;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z+1+xy,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y≥0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4x-2z,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-1;1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5070B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2-байтовые числа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знаковое однобайтовое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12z-3xy,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&gt;5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&gt;8,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&gt;5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≤8,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  <w:lang w:val="en-US"/>
                                        </w:rPr>
                                        <m:t>z+1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≤5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y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s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42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&lt;-15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&lt;-15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-10;20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3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≥-15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lastRenderedPageBreak/>
              <w:t>12</w:t>
            </w:r>
          </w:p>
        </w:tc>
        <w:tc>
          <w:tcPr>
            <w:tcW w:w="3848" w:type="dxa"/>
            <w:vAlign w:val="center"/>
          </w:tcPr>
          <w:p w:rsidR="00BB12C2" w:rsidRPr="00B6639A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d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≥0,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+1+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2,8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x&lt;0,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7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-2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2,8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x&lt;0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  <w:lang w:val="en-US"/>
                                        </w:rPr>
                                        <m:t>x+y+1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-2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y&gt;10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и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&gt;5,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y+10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-5;5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10,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-5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z+1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y≤10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x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y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z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+1+z,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&gt;3,           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(4-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-3;3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z∉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-2;2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x-y-2z,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-3;3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-2;2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x – знаковое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y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z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  <w:lang w:val="en-US"/>
                                        </w:rPr>
                                        <m:t>x+2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  <w:lang w:val="en-US"/>
                                        </w:rPr>
                                        <m:t>y-2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4;50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,          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x+y+z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y&gt;50 или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y&lt;4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z&gt;10,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19x-21y,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y&gt;50 или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y&lt;4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z≤10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</w:tc>
      </w:tr>
      <w:tr w:rsidR="00BB12C2" w:rsidTr="00617CC9">
        <w:trPr>
          <w:trHeight w:val="1863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d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+12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0, 15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&lt;0,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-y,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x&gt;15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proofErr w:type="gram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t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2-байтовые числа.</w:t>
            </w:r>
          </w:p>
        </w:tc>
      </w:tr>
      <w:tr w:rsidR="00BB12C2" w:rsidTr="00617CC9">
        <w:trPr>
          <w:trHeight w:val="1549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,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                    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, 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&gt;0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&lt;10,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7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-1,9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и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z≤0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 или 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k≥10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 байта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k</w:t>
            </w:r>
            <w:r w:rsidRPr="00B663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 число</w:t>
            </w:r>
          </w:p>
        </w:tc>
      </w:tr>
      <w:tr w:rsidR="00BB12C2" w:rsidTr="00617CC9">
        <w:trPr>
          <w:trHeight w:val="1701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lastRenderedPageBreak/>
              <w:t>18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 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x&lt;5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y&lt;10,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x-23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y≥10,           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z,  x≥5 и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y&lt;10         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 байта</w:t>
            </w:r>
          </w:p>
        </w:tc>
      </w:tr>
      <w:tr w:rsidR="00BB12C2" w:rsidTr="00617CC9"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h=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7-x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1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4-(xz)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lang w:val="en-US"/>
                                            </w:rPr>
                                            <m:t>z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+23,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2,10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, 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          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xyz-1,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k≥10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и 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k≤2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z&gt;10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,  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 xml:space="preserve">,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k≥10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и  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k≤2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и 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z≤10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один байт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k</w:t>
            </w:r>
            <w:r w:rsidRPr="00B663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байтовое число</w:t>
            </w:r>
          </w:p>
        </w:tc>
      </w:tr>
      <w:tr w:rsidR="00BB12C2" w:rsidTr="00617CC9">
        <w:trPr>
          <w:trHeight w:val="1517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lang w:val="en-US"/>
                              </w:rPr>
                              <m:t>xyz-1-y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,   x+y∈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5,15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y-15,  x+y&gt;15,          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x-23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,  x+y&lt;5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знаковые числа размером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 байта</w:t>
            </w:r>
          </w:p>
        </w:tc>
      </w:tr>
      <w:tr w:rsidR="00BB12C2" w:rsidTr="00617CC9">
        <w:trPr>
          <w:trHeight w:val="1645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z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100yz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x+z&lt;y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500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x+z≥y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x&gt;0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+4,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x+z≥y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x≤0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rPr>
          <w:trHeight w:val="1549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b=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&gt;0,           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-xyz,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≤0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&gt;0,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</w:rPr>
                                    <m:t>x+y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x&gt;10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y≤0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z≤0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rPr>
          <w:trHeight w:val="1284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t=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y&lt;5 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&gt;40,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z-4x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5-6y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5,20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xy+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6xz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y∈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20,40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6639A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4-байтовое</w:t>
            </w:r>
          </w:p>
        </w:tc>
      </w:tr>
      <w:tr w:rsidR="00BB12C2" w:rsidTr="00617CC9">
        <w:trPr>
          <w:trHeight w:val="1569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D1FEC">
              <w:rPr>
                <w:rFonts w:ascii="Times New Roman" w:hAnsi="Times New Roman" w:cs="Times New Roman"/>
                <w:sz w:val="20"/>
              </w:rPr>
              <w:lastRenderedPageBreak/>
              <w:t>24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r=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y-z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&gt;5 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&gt;15,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x+yz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45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          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≤5 или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≤10,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+z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xyz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≤5 или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∈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(10,15]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br/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12C2" w:rsidTr="00617CC9">
        <w:trPr>
          <w:trHeight w:val="1691"/>
        </w:trPr>
        <w:tc>
          <w:tcPr>
            <w:tcW w:w="750" w:type="dxa"/>
            <w:shd w:val="clear" w:color="auto" w:fill="D6E3BC" w:themeFill="accent3" w:themeFillTint="66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3848" w:type="dxa"/>
            <w:vAlign w:val="center"/>
          </w:tcPr>
          <w:p w:rsidR="00BB12C2" w:rsidRPr="00D7593D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s=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x-y&gt;0,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5y+z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,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x-y≤0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z&gt;10,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x-y≤0 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z≤10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</w:t>
            </w:r>
            <w:r w:rsidRPr="005843B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2-байтовое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proofErr w:type="spellStart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>беззнаковое</w:t>
            </w:r>
            <w:proofErr w:type="spellEnd"/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однобайтовое</w:t>
            </w:r>
          </w:p>
          <w:p w:rsidR="00BB12C2" w:rsidRPr="00B6639A" w:rsidRDefault="00BB12C2" w:rsidP="00617C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39A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B6639A">
              <w:rPr>
                <w:rFonts w:ascii="Times New Roman" w:hAnsi="Times New Roman" w:cs="Times New Roman"/>
                <w:sz w:val="18"/>
                <w:szCs w:val="18"/>
              </w:rPr>
              <w:t xml:space="preserve"> – знаковое однобайтовое</w:t>
            </w:r>
          </w:p>
          <w:p w:rsidR="00BB12C2" w:rsidRPr="00B6639A" w:rsidRDefault="00BB12C2" w:rsidP="00617C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B12C2" w:rsidRPr="00F241DA" w:rsidRDefault="00BB12C2" w:rsidP="00BB12C2">
      <w:pPr>
        <w:pStyle w:val="af9"/>
      </w:pPr>
      <w:r w:rsidRPr="00F241DA">
        <w:t>Варианты заданий задачи №2</w:t>
      </w:r>
    </w:p>
    <w:tbl>
      <w:tblPr>
        <w:tblStyle w:val="a6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3685"/>
        <w:gridCol w:w="2127"/>
      </w:tblGrid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jc w:val="center"/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jc w:val="center"/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 xml:space="preserve">,  x&gt;0, 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x-y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,  x≤0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4-байтовых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 xml:space="preserve">4 байта 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100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h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 xml:space="preserve">i 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1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1;7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x∉(1;7)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знаковая переменная размером  один байт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1-байтовых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 чисел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2 байта</w:t>
            </w:r>
          </w:p>
        </w:tc>
      </w:tr>
      <w:tr w:rsidR="00BB12C2" w:rsidTr="00617CC9">
        <w:trPr>
          <w:trHeight w:val="1959"/>
        </w:trPr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</w:rPr>
                      <m:t>ih+7-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1;5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x∉(1;5)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знаковых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2-байтовых чисел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+200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5000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(x+y)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(x+y)∈[0,20]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2500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0,20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знаковая переменная размером 4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знаковых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2-байтовых чисел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1 байт</w:t>
            </w:r>
          </w:p>
        </w:tc>
      </w:tr>
      <w:tr w:rsidR="00BB12C2" w:rsidTr="00617CC9">
        <w:trPr>
          <w:trHeight w:val="1699"/>
        </w:trPr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 xml:space="preserve">+5,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,  i-чётно,   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-h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-нечётно,  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 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,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x+y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 или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 xml:space="preserve"> 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+10y+1</m:t>
                </m:r>
              </m:oMath>
            </m:oMathPara>
          </w:p>
        </w:tc>
        <w:tc>
          <w:tcPr>
            <w:tcW w:w="2127" w:type="dxa"/>
          </w:tcPr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4-байтовых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  i-нечетно,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h-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  i-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четно,           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x+y+50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знаковая переменная размером 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знаковых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2-байтовых чисел</w:t>
            </w:r>
          </w:p>
          <w:p w:rsidR="00BB12C2" w:rsidRPr="005843B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i=m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+5,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y&gt;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y≤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знаковая переменная размером 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i/>
                <w:sz w:val="18"/>
              </w:rPr>
              <w:t>,</w:t>
            </w: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беззнаковые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переменные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 байт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k(i,j)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3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i+6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18"/>
                      </w:rPr>
                      <m:t xml:space="preserve"> ,</m:t>
                    </m:r>
                  </m:e>
                </m:nary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i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>кратно 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5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i+j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i-j+1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i не кратно 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знаковых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знаковых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i/>
                <w:sz w:val="18"/>
              </w:rPr>
              <w:t xml:space="preserve">, </w:t>
            </w: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беззнаковые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переменные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</w:r>
            <w:r w:rsidRPr="009D1FEC">
              <w:rPr>
                <w:rFonts w:ascii="Times New Roman" w:hAnsi="Times New Roman" w:cs="Times New Roman"/>
                <w:sz w:val="18"/>
              </w:rPr>
              <w:lastRenderedPageBreak/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5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</w:rPr>
                          <m:t>-ih+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h+17i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  <w:sz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x&gt;10,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x-y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x≤10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знаковая переменная размером 1 байт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1-байтовых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2-байтовых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+5k</m:t>
                    </m:r>
                  </m:e>
                </m:nary>
                <m:r>
                  <w:rPr>
                    <w:rFonts w:ascii="Cambria Math" w:hAnsi="Cambria Math"/>
                    <w:sz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i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x&gt;3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y&gt;3,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200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x≤3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y≤3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1-байтовых знаковых чисел;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чисел;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</w:rPr>
                      <m:t>+8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,k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x,k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k&gt;5,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k≤5</m:t>
                          </m:r>
                        </m:e>
                      </m:mr>
                    </m:m>
                  </m:e>
                </m:d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i/>
                <w:sz w:val="18"/>
                <w:lang w:val="en-US"/>
              </w:rPr>
            </w:pPr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— массивы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 байт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+10+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,i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  i&lt;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8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,i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  i≥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x,k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 xml:space="preserve">jx, 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y,k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>j+1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lang w:val="en-US"/>
                          </w:rPr>
                          <m:t>yj-1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 xml:space="preserve">    </m:t>
                </m:r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1-байтовых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</w:t>
            </w:r>
            <w:r w:rsidRPr="009D1FEC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 w:rsidRPr="009D1FEC">
              <w:rPr>
                <w:rFonts w:ascii="Times New Roman" w:hAnsi="Times New Roman" w:cs="Times New Roman"/>
                <w:sz w:val="18"/>
              </w:rPr>
              <w:t>массив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k</w:t>
            </w:r>
            <w:r w:rsidRPr="009D1FE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 байт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 xml:space="preserve">,  i-чётно,            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  i-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нечётно,</m:t>
                            </m:r>
                          </m:e>
                        </m:eqArr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x+y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x&gt;7,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(x-y)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x≤7</m:t>
                          </m:r>
                        </m:e>
                      </m:mr>
                    </m:m>
                  </m:e>
                </m:d>
              </m:oMath>
            </m:oMathPara>
          </w:p>
          <w:p w:rsidR="00BB12C2" w:rsidRPr="009D1FEC" w:rsidRDefault="00BB12C2" w:rsidP="00617CC9">
            <w:pPr>
              <w:rPr>
                <w:rFonts w:ascii="Calibri" w:eastAsia="Calibri" w:hAnsi="Calibri" w:cs="Times New Roman"/>
                <w:sz w:val="18"/>
              </w:rPr>
            </w:pPr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4-байтовых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h+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(x-5)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y∉[0,10]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беззнаковое</w:t>
            </w:r>
            <w:proofErr w:type="spellEnd"/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y&gt;10,     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hAnsi="Cambria Math"/>
                              <w:sz w:val="18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y≤10</m:t>
                          </m:r>
                        </m:e>
                      </m:mr>
                    </m:m>
                  </m:e>
                </m:d>
              </m:oMath>
            </m:oMathPara>
          </w:p>
          <w:p w:rsidR="00BB12C2" w:rsidRPr="009D1FEC" w:rsidRDefault="00BB12C2" w:rsidP="00617CC9">
            <w:pPr>
              <w:rPr>
                <w:i/>
                <w:sz w:val="18"/>
                <w:lang w:val="en-US"/>
              </w:rPr>
            </w:pPr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однобайтовое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 байт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h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f(x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-15,  x&lt;y/2,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, 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беззнаковое</w:t>
            </w:r>
            <w:proofErr w:type="spellEnd"/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v=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k+h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h)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eastAsiaTheme="minorEastAsia"/>
                <w:i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-2,  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-5,5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,   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 xml:space="preserve">+1,  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x∉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-5,5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i=</m:t>
                    </m:r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(x+1)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,   x 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3, 5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 xml:space="preserve">,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+3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,  x 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3, 5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4-байтовых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1 байт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eastAsiaTheme="minorEastAsia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v=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k+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k+1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hk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>,k)</m:t>
                </m:r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eastAsiaTheme="minorEastAsia"/>
                <w:i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x,y,k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x+y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x-y</m:t>
                    </m:r>
                  </m:den>
                </m:f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[0,10]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</w:rPr>
                  <m:t>d=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-20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t-2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t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кратно 3,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t-4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t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>не кратно 3,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 xml:space="preserve">              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t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r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[0,7]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4 байта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22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lang w:val="en-US"/>
                                  </w:rPr>
                                  <m:t>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f(x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x&lt;10     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500y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</w:rPr>
                            <m:t xml:space="preserve">или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x≥10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двухбайтовых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4-байтовых  знаковых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[0,15]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r w:rsidRPr="009D1FEC">
              <w:rPr>
                <w:rFonts w:ascii="Times New Roman" w:hAnsi="Times New Roman" w:cs="Times New Roman"/>
                <w:sz w:val="18"/>
              </w:rPr>
              <w:t>1 байт</w:t>
            </w:r>
          </w:p>
        </w:tc>
      </w:tr>
      <w:tr w:rsidR="00BB12C2" w:rsidTr="00617CC9">
        <w:trPr>
          <w:trHeight w:val="1975"/>
        </w:trPr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18"/>
                    <w:lang w:val="en-US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lang w:val="en-US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8"/>
                                <w:lang w:val="en-US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8"/>
                                        <w:lang w:val="en-US"/>
                                      </w:rPr>
                                      <m:t>+3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lang w:val="en-US"/>
                          </w:rPr>
                          <m:t>+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8"/>
                                <w:lang w:val="en-US"/>
                              </w:rPr>
                              <m:t>-3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-50,50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x+40y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x∉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-50,50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двухбайтовое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i/>
                <w:sz w:val="18"/>
              </w:rPr>
              <w:t>,</w:t>
            </w: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беззнаковые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переменные размером 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>2 байт</w:t>
            </w:r>
            <w:r>
              <w:rPr>
                <w:rFonts w:ascii="Times New Roman" w:hAnsi="Times New Roman" w:cs="Times New Roman"/>
                <w:sz w:val="18"/>
              </w:rPr>
              <w:t>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h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f(2,t)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  <w:sz w:val="18"/>
                  </w:rPr>
                  <m:t>+100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f(3,t)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  <w:lang w:val="en-US"/>
              </w:rPr>
            </w:pPr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r, 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t∈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rt,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t∉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0,10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однобайтовое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беззнаковое</w:t>
            </w:r>
            <w:proofErr w:type="spellEnd"/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n</w:t>
            </w:r>
            <w:r w:rsidRPr="009D1FEC">
              <w:rPr>
                <w:rFonts w:ascii="Times New Roman" w:hAnsi="Times New Roman" w:cs="Times New Roman"/>
                <w:i/>
                <w:sz w:val="18"/>
              </w:rPr>
              <w:t xml:space="preserve">, </w:t>
            </w: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t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беззнаковые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переменные размером</w:t>
            </w:r>
            <w:r w:rsidRPr="009D1FEC">
              <w:rPr>
                <w:rFonts w:ascii="Times New Roman" w:hAnsi="Times New Roman" w:cs="Times New Roman"/>
                <w:sz w:val="18"/>
              </w:rPr>
              <w:br/>
              <w:t xml:space="preserve"> 4 байт</w:t>
            </w:r>
            <w:r>
              <w:rPr>
                <w:rFonts w:ascii="Times New Roman" w:hAnsi="Times New Roman" w:cs="Times New Roman"/>
                <w:sz w:val="18"/>
              </w:rPr>
              <w:t>а</w:t>
            </w:r>
          </w:p>
        </w:tc>
      </w:tr>
      <w:tr w:rsidR="00BB12C2" w:rsidTr="00617CC9">
        <w:tc>
          <w:tcPr>
            <w:tcW w:w="567" w:type="dxa"/>
            <w:shd w:val="clear" w:color="auto" w:fill="C6D9F1" w:themeFill="text2" w:themeFillTint="33"/>
            <w:vAlign w:val="center"/>
          </w:tcPr>
          <w:p w:rsidR="00BB12C2" w:rsidRPr="009D1FEC" w:rsidRDefault="00BB12C2" w:rsidP="00617C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1F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3685" w:type="dxa"/>
            <w:vAlign w:val="center"/>
          </w:tcPr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f(k,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)(h+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18"/>
                    <w:lang w:val="en-US"/>
                  </w:rPr>
                  <m:t>,</m:t>
                </m:r>
              </m:oMath>
            </m:oMathPara>
          </w:p>
          <w:p w:rsidR="00BB12C2" w:rsidRPr="009D1FEC" w:rsidRDefault="00BB12C2" w:rsidP="00617CC9">
            <w:pPr>
              <w:rPr>
                <w:rFonts w:ascii="Times New Roman" w:eastAsia="Calibri" w:hAnsi="Times New Roman" w:cs="Times New Roman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kx+100,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&gt;k,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 xml:space="preserve">-100,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lang w:val="en-US"/>
                            </w:rPr>
                            <m:t>k≥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</w:tcPr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h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4-байтовое знаковое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x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2-байтовых знаковых чисел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</w:rPr>
              <w:t>y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массив однобайтовых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беззнаковых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чисел</w:t>
            </w:r>
          </w:p>
          <w:p w:rsidR="00BB12C2" w:rsidRPr="009D1FEC" w:rsidRDefault="00BB12C2" w:rsidP="00617CC9">
            <w:pPr>
              <w:rPr>
                <w:rFonts w:ascii="Times New Roman" w:eastAsiaTheme="minorEastAsia" w:hAnsi="Times New Roman" w:cs="Times New Roman"/>
                <w:i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lang w:val="en-US"/>
                  </w:rPr>
                  <m:t>k∈</m:t>
                </m:r>
                <m:r>
                  <w:rPr>
                    <w:rFonts w:ascii="Cambria Math" w:hAnsi="Times New Roman" w:cs="Times New Roman"/>
                    <w:sz w:val="18"/>
                    <w:lang w:val="en-US"/>
                  </w:rPr>
                  <m:t>[0,15]</m:t>
                </m:r>
              </m:oMath>
            </m:oMathPara>
          </w:p>
          <w:p w:rsidR="00BB12C2" w:rsidRDefault="00BB12C2" w:rsidP="00617CC9">
            <w:pPr>
              <w:rPr>
                <w:rFonts w:ascii="Times New Roman" w:hAnsi="Times New Roman" w:cs="Times New Roman"/>
                <w:sz w:val="18"/>
              </w:rPr>
            </w:pPr>
            <w:r w:rsidRPr="009D1FEC">
              <w:rPr>
                <w:rFonts w:ascii="Times New Roman" w:hAnsi="Times New Roman" w:cs="Times New Roman"/>
                <w:i/>
                <w:sz w:val="18"/>
                <w:lang w:val="en-US"/>
              </w:rPr>
              <w:t>m</w:t>
            </w:r>
            <w:r w:rsidRPr="009D1FEC">
              <w:rPr>
                <w:rFonts w:ascii="Times New Roman" w:hAnsi="Times New Roman" w:cs="Times New Roman"/>
                <w:sz w:val="18"/>
              </w:rPr>
              <w:t xml:space="preserve"> – </w:t>
            </w:r>
            <w:proofErr w:type="spellStart"/>
            <w:r w:rsidRPr="009D1FEC">
              <w:rPr>
                <w:rFonts w:ascii="Times New Roman" w:hAnsi="Times New Roman" w:cs="Times New Roman"/>
                <w:sz w:val="18"/>
              </w:rPr>
              <w:t>беззнаковая</w:t>
            </w:r>
            <w:proofErr w:type="spellEnd"/>
            <w:r w:rsidRPr="009D1FEC">
              <w:rPr>
                <w:rFonts w:ascii="Times New Roman" w:hAnsi="Times New Roman" w:cs="Times New Roman"/>
                <w:sz w:val="18"/>
              </w:rPr>
              <w:t xml:space="preserve"> переменная размером </w:t>
            </w:r>
          </w:p>
          <w:p w:rsidR="00BB12C2" w:rsidRPr="009D1FEC" w:rsidRDefault="00BB12C2" w:rsidP="00617CC9">
            <w:pPr>
              <w:rPr>
                <w:rFonts w:ascii="Times New Roman" w:hAnsi="Times New Roman" w:cs="Times New Roman"/>
                <w:i/>
                <w:sz w:val="18"/>
              </w:rPr>
            </w:pPr>
            <w:r w:rsidRPr="009D1FEC">
              <w:rPr>
                <w:rFonts w:ascii="Times New Roman" w:hAnsi="Times New Roman" w:cs="Times New Roman"/>
                <w:sz w:val="18"/>
              </w:rPr>
              <w:t>1 байт</w:t>
            </w:r>
          </w:p>
        </w:tc>
      </w:tr>
    </w:tbl>
    <w:p w:rsidR="00BB12C2" w:rsidRPr="00E56FA2" w:rsidRDefault="00BB12C2" w:rsidP="00BB12C2">
      <w:pPr>
        <w:pStyle w:val="af9"/>
      </w:pPr>
      <w:r w:rsidRPr="00E56FA2">
        <w:t>Контрольные вопросы</w:t>
      </w:r>
    </w:p>
    <w:p w:rsidR="00BB12C2" w:rsidRPr="00CF04A4" w:rsidRDefault="00BB12C2" w:rsidP="00BB12C2">
      <w:pPr>
        <w:pStyle w:val="a7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F04A4">
        <w:rPr>
          <w:rFonts w:ascii="Times New Roman" w:eastAsiaTheme="minorEastAsia" w:hAnsi="Times New Roman" w:cs="Times New Roman"/>
          <w:sz w:val="20"/>
          <w:szCs w:val="20"/>
        </w:rPr>
        <w:t>Какие существуют способы организации циклов на ассемблере?</w:t>
      </w:r>
    </w:p>
    <w:p w:rsidR="00BB12C2" w:rsidRPr="00CF04A4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F04A4">
        <w:rPr>
          <w:rFonts w:ascii="Times New Roman" w:eastAsiaTheme="minorEastAsia" w:hAnsi="Times New Roman" w:cs="Times New Roman"/>
          <w:sz w:val="20"/>
          <w:szCs w:val="20"/>
        </w:rPr>
        <w:t xml:space="preserve">Как работают команды </w:t>
      </w:r>
      <w:r w:rsidRPr="00CF04A4">
        <w:rPr>
          <w:rStyle w:val="15"/>
        </w:rPr>
        <w:t>CALL</w:t>
      </w:r>
      <w:r w:rsidRPr="00CF04A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CF04A4">
        <w:rPr>
          <w:rStyle w:val="15"/>
        </w:rPr>
        <w:t>RET</w:t>
      </w:r>
      <w:r w:rsidRPr="00CF04A4">
        <w:rPr>
          <w:rFonts w:ascii="Times New Roman" w:eastAsiaTheme="minorEastAsia" w:hAnsi="Times New Roman" w:cs="Times New Roman"/>
          <w:sz w:val="20"/>
          <w:szCs w:val="20"/>
        </w:rPr>
        <w:t>? Как они изменяют стек и регистры?</w:t>
      </w:r>
    </w:p>
    <w:p w:rsidR="00BB12C2" w:rsidRPr="00CF04A4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F04A4">
        <w:rPr>
          <w:rFonts w:ascii="Times New Roman" w:eastAsiaTheme="minorEastAsia" w:hAnsi="Times New Roman" w:cs="Times New Roman"/>
          <w:sz w:val="20"/>
          <w:szCs w:val="20"/>
        </w:rPr>
        <w:t>Как передаются аргументы в подпрограммы на ассемблере?</w:t>
      </w:r>
    </w:p>
    <w:p w:rsidR="00BB12C2" w:rsidRPr="00CF04A4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F04A4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Как обратиться к аргументам в стеке без использования команды  </w:t>
      </w:r>
      <w:r w:rsidRPr="00CF04A4">
        <w:rPr>
          <w:rStyle w:val="15"/>
        </w:rPr>
        <w:t>POP</w:t>
      </w:r>
      <w:r w:rsidRPr="00CF04A4">
        <w:rPr>
          <w:rFonts w:ascii="Times New Roman" w:eastAsiaTheme="minorEastAsia" w:hAnsi="Times New Roman" w:cs="Times New Roman"/>
          <w:sz w:val="20"/>
          <w:szCs w:val="20"/>
        </w:rPr>
        <w:t>?</w:t>
      </w:r>
    </w:p>
    <w:p w:rsidR="00BB12C2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Как работают</w:t>
      </w:r>
      <w:r w:rsidRPr="00CF04A4">
        <w:rPr>
          <w:rFonts w:ascii="Times New Roman" w:eastAsiaTheme="minorEastAsia" w:hAnsi="Times New Roman" w:cs="Times New Roman"/>
          <w:sz w:val="20"/>
          <w:szCs w:val="20"/>
        </w:rPr>
        <w:t xml:space="preserve"> команд</w:t>
      </w:r>
      <w:r>
        <w:rPr>
          <w:rFonts w:ascii="Times New Roman" w:eastAsiaTheme="minorEastAsia" w:hAnsi="Times New Roman" w:cs="Times New Roman"/>
          <w:sz w:val="20"/>
          <w:szCs w:val="20"/>
        </w:rPr>
        <w:t>ы</w:t>
      </w:r>
      <w:r w:rsidRPr="00CF04A4">
        <w:rPr>
          <w:rFonts w:ascii="Times New Roman" w:eastAsiaTheme="minorEastAsia" w:hAnsi="Times New Roman" w:cs="Times New Roman"/>
          <w:sz w:val="20"/>
          <w:szCs w:val="20"/>
        </w:rPr>
        <w:t xml:space="preserve"> условного перехода?</w:t>
      </w:r>
    </w:p>
    <w:p w:rsidR="00BB12C2" w:rsidRPr="00B55749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Как передать подпрограмме аргумент типа </w:t>
      </w:r>
      <w:r w:rsidRPr="00B55749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long</w:t>
      </w:r>
      <w:r w:rsidRPr="00B55749">
        <w:rPr>
          <w:rFonts w:ascii="Times New Roman" w:eastAsiaTheme="minorEastAsia" w:hAnsi="Times New Roman" w:cs="Times New Roman"/>
          <w:sz w:val="20"/>
          <w:szCs w:val="20"/>
        </w:rPr>
        <w:t>?</w:t>
      </w:r>
    </w:p>
    <w:p w:rsidR="00BB12C2" w:rsidRDefault="00BB12C2" w:rsidP="00BB12C2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Куда помещается возвращаемое подпрограммой значение?</w:t>
      </w:r>
    </w:p>
    <w:p w:rsidR="0063182F" w:rsidRPr="00BB12C2" w:rsidRDefault="0063182F" w:rsidP="00BB12C2">
      <w:bookmarkStart w:id="1" w:name="_GoBack"/>
      <w:bookmarkEnd w:id="1"/>
    </w:p>
    <w:sectPr w:rsidR="0063182F" w:rsidRPr="00BB12C2" w:rsidSect="0079533F">
      <w:headerReference w:type="even" r:id="rId9"/>
      <w:headerReference w:type="default" r:id="rId10"/>
      <w:headerReference w:type="first" r:id="rId11"/>
      <w:pgSz w:w="8392" w:h="11907" w:code="11"/>
      <w:pgMar w:top="1134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97" w:rsidRDefault="003B1397">
      <w:pPr>
        <w:spacing w:after="0" w:line="240" w:lineRule="auto"/>
      </w:pPr>
      <w:r>
        <w:separator/>
      </w:r>
    </w:p>
  </w:endnote>
  <w:endnote w:type="continuationSeparator" w:id="0">
    <w:p w:rsidR="003B1397" w:rsidRDefault="003B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97" w:rsidRDefault="003B1397">
      <w:pPr>
        <w:spacing w:after="0" w:line="240" w:lineRule="auto"/>
      </w:pPr>
      <w:r>
        <w:separator/>
      </w:r>
    </w:p>
  </w:footnote>
  <w:footnote w:type="continuationSeparator" w:id="0">
    <w:p w:rsidR="003B1397" w:rsidRDefault="003B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0B4" w:rsidRDefault="005070B4" w:rsidP="00F72FA4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w:rsidR="005070B4" w:rsidRDefault="005070B4">
    <w:pPr>
      <w:pStyle w:val="ad"/>
    </w:pPr>
  </w:p>
  <w:p w:rsidR="005070B4" w:rsidRDefault="005070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96"/>
      <w:docPartObj>
        <w:docPartGallery w:val="Page Numbers (Top of Page)"/>
        <w:docPartUnique/>
      </w:docPartObj>
    </w:sdtPr>
    <w:sdtEndPr/>
    <w:sdtContent>
      <w:p w:rsidR="005070B4" w:rsidRDefault="005070B4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 w:rsidR="00BB12C2">
          <w:rPr>
            <w:noProof/>
            <w:sz w:val="18"/>
          </w:rPr>
          <w:t>3</w:t>
        </w:r>
        <w:r w:rsidRPr="0079533F">
          <w:rPr>
            <w:sz w:val="18"/>
          </w:rPr>
          <w:fldChar w:fldCharType="end"/>
        </w:r>
      </w:p>
    </w:sdtContent>
  </w:sdt>
  <w:p w:rsidR="005070B4" w:rsidRDefault="005070B4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5070B4" w:rsidRPr="007E23E2" w:rsidRDefault="003B1397">
        <w:pPr>
          <w:pStyle w:val="ad"/>
          <w:jc w:val="center"/>
          <w:rPr>
            <w:sz w:val="18"/>
          </w:rPr>
        </w:pPr>
      </w:p>
    </w:sdtContent>
  </w:sdt>
  <w:p w:rsidR="005070B4" w:rsidRDefault="005070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abstractNum w:abstractNumId="3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6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ourier New" w:hAnsi="Courier New" w:cs="Courier New" w:hint="default"/>
        <w:sz w:val="18"/>
      </w:rPr>
    </w:lvl>
  </w:abstractNum>
  <w:abstractNum w:abstractNumId="7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9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ascii="Consolas" w:hAnsi="Consolas" w:cs="Consolas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6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57BBC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1397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75595"/>
    <w:rsid w:val="004806FB"/>
    <w:rsid w:val="0048074F"/>
    <w:rsid w:val="0048452A"/>
    <w:rsid w:val="004A0CA9"/>
    <w:rsid w:val="004A0ED4"/>
    <w:rsid w:val="004A608C"/>
    <w:rsid w:val="004B1B7F"/>
    <w:rsid w:val="004B20BF"/>
    <w:rsid w:val="004B23CB"/>
    <w:rsid w:val="004B44E8"/>
    <w:rsid w:val="004D719B"/>
    <w:rsid w:val="004E0C9F"/>
    <w:rsid w:val="004F12AE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06305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208A"/>
    <w:rsid w:val="00AA6B3A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12C2"/>
    <w:rsid w:val="00BB4D48"/>
    <w:rsid w:val="00BB635D"/>
    <w:rsid w:val="00BC0123"/>
    <w:rsid w:val="00BC2FB5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26378"/>
    <w:rsid w:val="00D27BE0"/>
    <w:rsid w:val="00D31052"/>
    <w:rsid w:val="00D31478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12C2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customStyle="1" w:styleId="14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customStyle="1" w:styleId="ac">
    <w:name w:val="Обычный (веб) Знак"/>
    <w:basedOn w:val="a1"/>
    <w:link w:val="ab"/>
    <w:uiPriority w:val="99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_____ Знак"/>
    <w:basedOn w:val="ac"/>
    <w:link w:val="12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4B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customStyle="1" w:styleId="aa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1"/>
    <w:link w:val="af1"/>
    <w:rsid w:val="003509FF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customStyle="1" w:styleId="af4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CF04A4"/>
    <w:rPr>
      <w:rFonts w:ascii="Times New Roman" w:eastAsiaTheme="majorEastAsia" w:hAnsi="Times New Roman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D7593D"/>
  </w:style>
  <w:style w:type="paragraph" w:customStyle="1" w:styleId="5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AA6B3A"/>
  </w:style>
  <w:style w:type="character" w:customStyle="1" w:styleId="50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customStyle="1" w:styleId="6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8"/>
    <w:link w:val="6"/>
    <w:rsid w:val="009850BD"/>
    <w:rPr>
      <w:rFonts w:ascii="Courier New" w:eastAsiaTheme="minorEastAsia" w:hAnsi="Courier New" w:cs="Courier New"/>
      <w:b/>
      <w:sz w:val="24"/>
      <w:szCs w:val="24"/>
      <w:lang w:eastAsia="ru-RU"/>
    </w:rPr>
  </w:style>
  <w:style w:type="paragraph" w:customStyle="1" w:styleId="7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eastAsiaTheme="minorEastAsia" w:hAnsi="Courier New" w:cs="Courier New"/>
      <w:b/>
      <w:szCs w:val="24"/>
      <w:lang w:val="en-US" w:eastAsia="ru-RU"/>
    </w:rPr>
  </w:style>
  <w:style w:type="character" w:customStyle="1" w:styleId="70">
    <w:name w:val="ЛАБ_7 Знак"/>
    <w:basedOn w:val="a1"/>
    <w:link w:val="7"/>
    <w:rsid w:val="00C05541"/>
    <w:rPr>
      <w:rFonts w:ascii="Courier New" w:eastAsiaTheme="minorEastAsia" w:hAnsi="Courier New" w:cs="Courier New"/>
      <w:b/>
      <w:szCs w:val="24"/>
      <w:lang w:val="en-US" w:eastAsia="ru-RU"/>
    </w:rPr>
  </w:style>
  <w:style w:type="numbering" w:customStyle="1" w:styleId="16">
    <w:name w:val="Нет списка1"/>
    <w:next w:val="a3"/>
    <w:uiPriority w:val="99"/>
    <w:semiHidden/>
    <w:unhideWhenUsed/>
    <w:rsid w:val="003C1A1C"/>
  </w:style>
  <w:style w:type="table" w:customStyle="1" w:styleId="17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19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customStyle="1" w:styleId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customStyle="1" w:styleId="af9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fa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customStyle="1" w:styleId="Default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rmin">
    <w:name w:val="termin"/>
    <w:basedOn w:val="a1"/>
    <w:rsid w:val="007A316A"/>
  </w:style>
  <w:style w:type="character" w:customStyle="1" w:styleId="apple-converted-space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4437D-277F-40EF-802D-8D452E86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20</Pages>
  <Words>4283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ЭВМ и вычислительных систем</vt:lpstr>
    </vt:vector>
  </TitlesOfParts>
  <Company>БГТУ им. В.Г.Шухова</Company>
  <LinksUpToDate>false</LinksUpToDate>
  <CharactersWithSpaces>28645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ЭВМ и вычислительных систем</dc:title>
  <dc:creator>Осипов Олег</dc:creator>
  <cp:lastModifiedBy>user</cp:lastModifiedBy>
  <cp:revision>247</cp:revision>
  <cp:lastPrinted>2015-12-17T07:50:00Z</cp:lastPrinted>
  <dcterms:created xsi:type="dcterms:W3CDTF">2015-06-10T19:45:00Z</dcterms:created>
  <dcterms:modified xsi:type="dcterms:W3CDTF">2016-09-23T08:19:00Z</dcterms:modified>
</cp:coreProperties>
</file>