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92D" w:rsidRPr="001156F5" w:rsidRDefault="001156F5">
      <w:pPr>
        <w:rPr>
          <w:b/>
          <w:sz w:val="20"/>
        </w:rPr>
      </w:pPr>
      <w:r w:rsidRPr="001156F5">
        <w:rPr>
          <w:b/>
          <w:sz w:val="20"/>
        </w:rPr>
        <w:t>9. Модель Альберты-Барабаши роста сети и ее свойства.</w:t>
      </w:r>
    </w:p>
    <w:p w:rsidR="001156F5" w:rsidRPr="001156F5" w:rsidRDefault="001156F5" w:rsidP="001156F5">
      <w:pPr>
        <w:pStyle w:val="a3"/>
        <w:rPr>
          <w:color w:val="000000"/>
          <w:sz w:val="18"/>
          <w:szCs w:val="22"/>
        </w:rPr>
      </w:pPr>
      <w:r w:rsidRPr="001156F5">
        <w:rPr>
          <w:color w:val="000000"/>
          <w:sz w:val="18"/>
          <w:szCs w:val="22"/>
        </w:rPr>
        <w:t>Сеть начинается с начальной сетки с n0 узлами и степень каждого узла в начальной сети должна быть не меньше 1. В каждый момент времени в сеть добавляется новый узел. Каждый новый узел соединяется с существующими узлами с вероятностью, пропорциональной числу связей этих узлов. Формально, вероятность того, что новый узел соединится с узлом i равна: степень узла i / сумма степеней всех вершин.</w:t>
      </w:r>
    </w:p>
    <w:p w:rsidR="001156F5" w:rsidRPr="001156F5" w:rsidRDefault="001156F5" w:rsidP="001156F5">
      <w:pPr>
        <w:pStyle w:val="a3"/>
        <w:rPr>
          <w:b/>
          <w:color w:val="000000"/>
          <w:sz w:val="18"/>
          <w:szCs w:val="22"/>
        </w:rPr>
      </w:pPr>
      <w:r w:rsidRPr="001156F5">
        <w:rPr>
          <w:b/>
          <w:color w:val="000000"/>
          <w:sz w:val="18"/>
          <w:szCs w:val="22"/>
        </w:rPr>
        <w:t>Свойства</w:t>
      </w:r>
    </w:p>
    <w:p w:rsidR="001156F5" w:rsidRDefault="001156F5" w:rsidP="001156F5">
      <w:pPr>
        <w:pStyle w:val="a3"/>
        <w:rPr>
          <w:color w:val="000000"/>
          <w:sz w:val="18"/>
          <w:szCs w:val="22"/>
        </w:rPr>
      </w:pPr>
      <w:r w:rsidRPr="001156F5">
        <w:rPr>
          <w:color w:val="000000"/>
          <w:sz w:val="18"/>
          <w:szCs w:val="22"/>
        </w:rPr>
        <w:t>Распределение степеней вершин степенное: вероятность того, что степень вершины к пропорциональна к-3</w:t>
      </w:r>
    </w:p>
    <w:p w:rsidR="001156F5" w:rsidRPr="001156F5" w:rsidRDefault="001156F5" w:rsidP="001156F5">
      <w:pPr>
        <w:pStyle w:val="a3"/>
        <w:rPr>
          <w:color w:val="000000"/>
          <w:sz w:val="18"/>
          <w:szCs w:val="22"/>
        </w:rPr>
      </w:pPr>
      <w:r w:rsidRPr="001156F5">
        <w:rPr>
          <w:color w:val="000000"/>
          <w:sz w:val="18"/>
          <w:szCs w:val="22"/>
        </w:rPr>
        <w:t xml:space="preserve">Средняя длина пути: </w:t>
      </w:r>
      <w:proofErr w:type="spellStart"/>
      <w:r w:rsidRPr="001156F5">
        <w:rPr>
          <w:color w:val="000000"/>
          <w:sz w:val="18"/>
          <w:szCs w:val="22"/>
        </w:rPr>
        <w:t>lnn</w:t>
      </w:r>
      <w:proofErr w:type="spellEnd"/>
      <w:r w:rsidRPr="001156F5">
        <w:rPr>
          <w:color w:val="000000"/>
          <w:sz w:val="18"/>
          <w:szCs w:val="22"/>
        </w:rPr>
        <w:t xml:space="preserve"> / </w:t>
      </w:r>
      <w:proofErr w:type="spellStart"/>
      <w:r w:rsidRPr="001156F5">
        <w:rPr>
          <w:color w:val="000000"/>
          <w:sz w:val="18"/>
          <w:szCs w:val="22"/>
        </w:rPr>
        <w:t>lnlnn</w:t>
      </w:r>
      <w:proofErr w:type="spellEnd"/>
    </w:p>
    <w:p w:rsidR="001156F5" w:rsidRPr="001156F5" w:rsidRDefault="001156F5" w:rsidP="001156F5">
      <w:pPr>
        <w:pStyle w:val="a3"/>
        <w:rPr>
          <w:color w:val="000000"/>
          <w:sz w:val="18"/>
          <w:szCs w:val="22"/>
        </w:rPr>
      </w:pPr>
      <w:bookmarkStart w:id="0" w:name="_GoBack"/>
      <w:bookmarkEnd w:id="0"/>
      <w:r w:rsidRPr="001156F5">
        <w:rPr>
          <w:color w:val="000000"/>
          <w:sz w:val="18"/>
          <w:szCs w:val="22"/>
        </w:rPr>
        <w:t>кластеризация: n -0.75</w:t>
      </w:r>
    </w:p>
    <w:p w:rsidR="001156F5" w:rsidRPr="001156F5" w:rsidRDefault="001156F5" w:rsidP="001156F5">
      <w:pPr>
        <w:rPr>
          <w:b/>
          <w:sz w:val="20"/>
        </w:rPr>
      </w:pPr>
      <w:r w:rsidRPr="001156F5">
        <w:rPr>
          <w:b/>
          <w:sz w:val="20"/>
        </w:rPr>
        <w:t xml:space="preserve">0. </w:t>
      </w:r>
      <w:r w:rsidRPr="001156F5">
        <w:rPr>
          <w:b/>
          <w:sz w:val="20"/>
        </w:rPr>
        <w:t>Надежность сложной системы. Определение. Оценки вероятности надежности для комбинации последовательных и параллельных структур. Схемы резервирования</w:t>
      </w:r>
    </w:p>
    <w:p w:rsidR="001156F5" w:rsidRPr="001156F5" w:rsidRDefault="001156F5" w:rsidP="001156F5">
      <w:pPr>
        <w:rPr>
          <w:sz w:val="18"/>
        </w:rPr>
      </w:pPr>
      <w:r w:rsidRPr="001156F5">
        <w:rPr>
          <w:b/>
          <w:sz w:val="18"/>
        </w:rPr>
        <w:t>Надежность сложной системы</w:t>
      </w:r>
      <w:r w:rsidRPr="001156F5">
        <w:rPr>
          <w:sz w:val="18"/>
        </w:rPr>
        <w:t xml:space="preserve"> – свойство сложной системы сохранять во времени в установленных пределах значения всех параметров, характеризующих способность выполнять требуемые функции в заданных режимах и условиях применения, технического обслуживания, хранения и транспортирования.</w:t>
      </w:r>
    </w:p>
    <w:p w:rsidR="001156F5" w:rsidRPr="001156F5" w:rsidRDefault="001156F5" w:rsidP="001156F5">
      <w:pPr>
        <w:rPr>
          <w:b/>
          <w:sz w:val="20"/>
        </w:rPr>
      </w:pPr>
      <w:r w:rsidRPr="001156F5">
        <w:rPr>
          <w:b/>
          <w:noProof/>
          <w:sz w:val="20"/>
          <w:lang w:eastAsia="ru-RU"/>
        </w:rPr>
        <w:drawing>
          <wp:inline distT="0" distB="0" distL="0" distR="0">
            <wp:extent cx="2514600" cy="518276"/>
            <wp:effectExtent l="0" t="0" r="0" b="0"/>
            <wp:docPr id="1" name="Рисунок 1" descr="C:\Users\500a5\Desktop\25-05-2021 03-20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25-05-2021 03-20-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020" cy="52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F5" w:rsidRPr="001156F5" w:rsidRDefault="001156F5" w:rsidP="001156F5">
      <w:pPr>
        <w:rPr>
          <w:sz w:val="18"/>
        </w:rPr>
      </w:pPr>
      <w:r w:rsidRPr="001156F5">
        <w:rPr>
          <w:b/>
          <w:sz w:val="18"/>
        </w:rPr>
        <w:t>Верхняя оценка</w:t>
      </w:r>
      <w:r w:rsidRPr="001156F5">
        <w:rPr>
          <w:sz w:val="18"/>
        </w:rPr>
        <w:t xml:space="preserve"> вероятности безотказной работы определяется как вероятность безотказной работы параллельного соединения минимальных путей. </w:t>
      </w:r>
    </w:p>
    <w:p w:rsidR="001156F5" w:rsidRPr="001156F5" w:rsidRDefault="001156F5" w:rsidP="001156F5">
      <w:pPr>
        <w:rPr>
          <w:sz w:val="18"/>
        </w:rPr>
      </w:pPr>
      <w:r w:rsidRPr="001156F5">
        <w:rPr>
          <w:b/>
          <w:sz w:val="18"/>
        </w:rPr>
        <w:t>Нижняя оценка</w:t>
      </w:r>
      <w:r w:rsidRPr="001156F5">
        <w:rPr>
          <w:sz w:val="18"/>
        </w:rPr>
        <w:t xml:space="preserve"> вероятности отказа системы определяется как вероятность отказа последовательного соединения минимальных сечений.</w:t>
      </w:r>
    </w:p>
    <w:p w:rsidR="001156F5" w:rsidRDefault="001156F5" w:rsidP="001156F5">
      <w:pPr>
        <w:rPr>
          <w:b/>
          <w:sz w:val="24"/>
        </w:rPr>
      </w:pPr>
      <w:r w:rsidRPr="001156F5">
        <w:rPr>
          <w:b/>
          <w:noProof/>
          <w:sz w:val="24"/>
          <w:lang w:eastAsia="ru-RU"/>
        </w:rPr>
        <w:drawing>
          <wp:inline distT="0" distB="0" distL="0" distR="0">
            <wp:extent cx="3230880" cy="2174910"/>
            <wp:effectExtent l="0" t="0" r="7620" b="0"/>
            <wp:docPr id="2" name="Рисунок 2" descr="C:\Users\500a5\Desktop\25-05-2021 03-22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25-05-2021 03-22-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722" cy="218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F5" w:rsidRDefault="001156F5" w:rsidP="001156F5">
      <w:pPr>
        <w:rPr>
          <w:sz w:val="24"/>
        </w:rPr>
      </w:pPr>
      <w:r w:rsidRPr="001156F5">
        <w:rPr>
          <w:noProof/>
          <w:sz w:val="24"/>
          <w:lang w:eastAsia="ru-RU"/>
        </w:rPr>
        <w:drawing>
          <wp:inline distT="0" distB="0" distL="0" distR="0" wp14:anchorId="30BBE9FD" wp14:editId="340C5F76">
            <wp:extent cx="3169920" cy="2127430"/>
            <wp:effectExtent l="0" t="0" r="0" b="6350"/>
            <wp:docPr id="3" name="Рисунок 3" descr="C:\Users\500a5\Desktop\25-05-2021 03-23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25-05-2021 03-23-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963" cy="218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F5" w:rsidRPr="001156F5" w:rsidRDefault="001156F5" w:rsidP="001156F5">
      <w:pPr>
        <w:tabs>
          <w:tab w:val="left" w:pos="2172"/>
        </w:tabs>
        <w:rPr>
          <w:sz w:val="24"/>
        </w:rPr>
      </w:pPr>
      <w:r>
        <w:rPr>
          <w:sz w:val="24"/>
        </w:rPr>
        <w:lastRenderedPageBreak/>
        <w:tab/>
      </w:r>
    </w:p>
    <w:sectPr w:rsidR="001156F5" w:rsidRPr="00115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665"/>
    <w:multiLevelType w:val="hybridMultilevel"/>
    <w:tmpl w:val="1C44C31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D07A3"/>
    <w:multiLevelType w:val="hybridMultilevel"/>
    <w:tmpl w:val="08DC284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2D"/>
    <w:rsid w:val="001156F5"/>
    <w:rsid w:val="009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6BB8"/>
  <w15:chartTrackingRefBased/>
  <w15:docId w15:val="{854EF6D7-3EE3-4D90-B2C2-D21FB163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15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2021-05-25T00:15:00Z</dcterms:created>
  <dcterms:modified xsi:type="dcterms:W3CDTF">2021-05-25T00:25:00Z</dcterms:modified>
</cp:coreProperties>
</file>