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22B66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bookmarkStart w:id="0" w:name="_GoBack"/>
      <w:bookmarkEnd w:id="0"/>
      <w:r w:rsidRPr="008258BE">
        <w:rPr>
          <w:rFonts w:ascii="Times New Roman" w:hAnsi="Times New Roman" w:cs="Times New Roman"/>
          <w:b/>
          <w:bCs/>
        </w:rPr>
        <w:t>OSPF</w:t>
      </w:r>
      <w:r w:rsidRPr="008258BE">
        <w:rPr>
          <w:rFonts w:ascii="Times New Roman" w:hAnsi="Times New Roman" w:cs="Times New Roman"/>
        </w:rPr>
        <w:t>(</w:t>
      </w:r>
      <w:hyperlink r:id="rId5" w:tooltip="Английский язык" w:history="1">
        <w:r w:rsidRPr="008258BE">
          <w:rPr>
            <w:rFonts w:ascii="Times New Roman" w:hAnsi="Times New Roman" w:cs="Times New Roman"/>
            <w:color w:val="0000FF"/>
            <w:u w:val="single"/>
          </w:rPr>
          <w:t>англ.</w:t>
        </w:r>
      </w:hyperlink>
      <w:r w:rsidRPr="008258BE">
        <w:rPr>
          <w:rFonts w:ascii="Times New Roman" w:hAnsi="Times New Roman" w:cs="Times New Roman"/>
        </w:rPr>
        <w:t> </w:t>
      </w:r>
      <w:r w:rsidRPr="008258BE">
        <w:rPr>
          <w:rFonts w:ascii="Times New Roman" w:hAnsi="Times New Roman" w:cs="Times New Roman"/>
          <w:i/>
          <w:iCs/>
          <w:lang w:val="en"/>
        </w:rPr>
        <w:t>Open Shortest Path First</w:t>
      </w:r>
      <w:r w:rsidRPr="008258BE">
        <w:rPr>
          <w:rFonts w:ascii="Times New Roman" w:hAnsi="Times New Roman" w:cs="Times New Roman"/>
        </w:rPr>
        <w:t xml:space="preserve">) — протокол динамической </w:t>
      </w:r>
      <w:hyperlink r:id="rId6" w:tooltip="Маршрутизация" w:history="1">
        <w:r w:rsidRPr="008258BE">
          <w:rPr>
            <w:rFonts w:ascii="Times New Roman" w:hAnsi="Times New Roman" w:cs="Times New Roman"/>
            <w:color w:val="0000FF"/>
            <w:u w:val="single"/>
          </w:rPr>
          <w:t>маршрутизации</w:t>
        </w:r>
      </w:hyperlink>
      <w:r w:rsidRPr="008258BE">
        <w:rPr>
          <w:rFonts w:ascii="Times New Roman" w:hAnsi="Times New Roman" w:cs="Times New Roman"/>
        </w:rPr>
        <w:t xml:space="preserve">, основанный на технологии отслеживания состояния канала (link-state technology) и использующий для нахождения кратчайшего пути </w:t>
      </w:r>
      <w:hyperlink r:id="rId7" w:tooltip="Алгоритм Дейкстры" w:history="1">
        <w:r w:rsidRPr="008258BE">
          <w:rPr>
            <w:rFonts w:ascii="Times New Roman" w:hAnsi="Times New Roman" w:cs="Times New Roman"/>
            <w:color w:val="0000FF"/>
            <w:u w:val="single"/>
          </w:rPr>
          <w:t>алгоритм Дейкстры</w:t>
        </w:r>
      </w:hyperlink>
      <w:r w:rsidRPr="008258BE">
        <w:rPr>
          <w:rFonts w:ascii="Times New Roman" w:hAnsi="Times New Roman" w:cs="Times New Roman"/>
        </w:rPr>
        <w:t>.</w:t>
      </w:r>
    </w:p>
    <w:p w14:paraId="7DF7CDA7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Протокол OSPF был разработан </w:t>
      </w:r>
      <w:hyperlink r:id="rId8" w:tooltip="IETF" w:history="1">
        <w:r w:rsidRPr="008258BE">
          <w:rPr>
            <w:rFonts w:ascii="Times New Roman" w:hAnsi="Times New Roman" w:cs="Times New Roman"/>
            <w:color w:val="0000FF"/>
            <w:u w:val="single"/>
          </w:rPr>
          <w:t>IETF</w:t>
        </w:r>
      </w:hyperlink>
      <w:r w:rsidRPr="008258BE">
        <w:rPr>
          <w:rFonts w:ascii="Times New Roman" w:hAnsi="Times New Roman" w:cs="Times New Roman"/>
        </w:rPr>
        <w:t xml:space="preserve"> в 1988 году. Последняя версия протокола представлена в </w:t>
      </w:r>
      <w:hyperlink r:id="rId9" w:history="1">
        <w:r w:rsidRPr="008258BE">
          <w:rPr>
            <w:rFonts w:ascii="Times New Roman" w:hAnsi="Times New Roman" w:cs="Times New Roman"/>
            <w:color w:val="0000FF"/>
            <w:u w:val="single"/>
          </w:rPr>
          <w:t>RFC 2328</w:t>
        </w:r>
      </w:hyperlink>
      <w:r w:rsidRPr="008258BE">
        <w:rPr>
          <w:rFonts w:ascii="Times New Roman" w:hAnsi="Times New Roman" w:cs="Times New Roman"/>
        </w:rPr>
        <w:t xml:space="preserve">. Протокол OSPF представляет собой протокол внутреннего шлюза (Interior Gateway Protocol — </w:t>
      </w:r>
      <w:hyperlink r:id="rId10" w:tooltip="IGP" w:history="1">
        <w:r w:rsidRPr="008258BE">
          <w:rPr>
            <w:rFonts w:ascii="Times New Roman" w:hAnsi="Times New Roman" w:cs="Times New Roman"/>
            <w:color w:val="0000FF"/>
            <w:u w:val="single"/>
          </w:rPr>
          <w:t>IGP</w:t>
        </w:r>
      </w:hyperlink>
      <w:r w:rsidRPr="008258BE">
        <w:rPr>
          <w:rFonts w:ascii="Times New Roman" w:hAnsi="Times New Roman" w:cs="Times New Roman"/>
        </w:rPr>
        <w:t xml:space="preserve">). Протокол OSPF распространяет информацию о доступных маршрутах между </w:t>
      </w:r>
      <w:hyperlink r:id="rId11" w:tooltip="Маршрутизатор" w:history="1">
        <w:r w:rsidRPr="008258BE">
          <w:rPr>
            <w:rFonts w:ascii="Times New Roman" w:hAnsi="Times New Roman" w:cs="Times New Roman"/>
            <w:color w:val="0000FF"/>
            <w:u w:val="single"/>
          </w:rPr>
          <w:t>маршрутизаторами</w:t>
        </w:r>
      </w:hyperlink>
      <w:r w:rsidRPr="008258BE">
        <w:rPr>
          <w:rFonts w:ascii="Times New Roman" w:hAnsi="Times New Roman" w:cs="Times New Roman"/>
        </w:rPr>
        <w:t xml:space="preserve"> одной </w:t>
      </w:r>
      <w:hyperlink r:id="rId12" w:tooltip="Автономная система (интернет)" w:history="1">
        <w:r w:rsidRPr="008258BE">
          <w:rPr>
            <w:rFonts w:ascii="Times New Roman" w:hAnsi="Times New Roman" w:cs="Times New Roman"/>
            <w:color w:val="0000FF"/>
            <w:u w:val="single"/>
          </w:rPr>
          <w:t>автономной системы</w:t>
        </w:r>
      </w:hyperlink>
      <w:r w:rsidRPr="008258BE">
        <w:rPr>
          <w:rFonts w:ascii="Times New Roman" w:hAnsi="Times New Roman" w:cs="Times New Roman"/>
        </w:rPr>
        <w:t>.</w:t>
      </w:r>
    </w:p>
    <w:p w14:paraId="26998B90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>OSPF имеет следующие преимущества:</w:t>
      </w:r>
    </w:p>
    <w:p w14:paraId="6B8BCB95" w14:textId="77777777" w:rsidR="008258BE" w:rsidRPr="008258BE" w:rsidRDefault="008258BE" w:rsidP="008258B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Высокая скорость сходимости по сравнению с дистанционно-векторными </w:t>
      </w:r>
      <w:hyperlink r:id="rId13" w:tooltip="Протокол маршрутизации" w:history="1">
        <w:r w:rsidRPr="008258BE">
          <w:rPr>
            <w:rFonts w:ascii="Times New Roman" w:eastAsia="Times New Roman" w:hAnsi="Times New Roman" w:cs="Times New Roman"/>
            <w:color w:val="0000FF"/>
            <w:u w:val="single"/>
          </w:rPr>
          <w:t>протоколами маршрутизации</w:t>
        </w:r>
      </w:hyperlink>
      <w:r w:rsidRPr="008258BE">
        <w:rPr>
          <w:rFonts w:ascii="Times New Roman" w:eastAsia="Times New Roman" w:hAnsi="Times New Roman" w:cs="Times New Roman"/>
        </w:rPr>
        <w:t>;</w:t>
      </w:r>
    </w:p>
    <w:p w14:paraId="6D0DFCC6" w14:textId="77777777" w:rsidR="008258BE" w:rsidRPr="008258BE" w:rsidRDefault="008258BE" w:rsidP="008258B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Поддержка </w:t>
      </w:r>
      <w:hyperlink r:id="rId14" w:tooltip="Маска подсети" w:history="1">
        <w:r w:rsidRPr="008258BE">
          <w:rPr>
            <w:rFonts w:ascii="Times New Roman" w:eastAsia="Times New Roman" w:hAnsi="Times New Roman" w:cs="Times New Roman"/>
            <w:color w:val="0000FF"/>
            <w:u w:val="single"/>
          </w:rPr>
          <w:t>сетевых масок</w:t>
        </w:r>
      </w:hyperlink>
      <w:r w:rsidRPr="008258BE">
        <w:rPr>
          <w:rFonts w:ascii="Times New Roman" w:eastAsia="Times New Roman" w:hAnsi="Times New Roman" w:cs="Times New Roman"/>
        </w:rPr>
        <w:t xml:space="preserve"> переменной длины (</w:t>
      </w:r>
      <w:hyperlink r:id="rId15" w:tooltip="VLSM" w:history="1">
        <w:r w:rsidRPr="008258BE">
          <w:rPr>
            <w:rFonts w:ascii="Times New Roman" w:eastAsia="Times New Roman" w:hAnsi="Times New Roman" w:cs="Times New Roman"/>
            <w:color w:val="0000FF"/>
            <w:u w:val="single"/>
          </w:rPr>
          <w:t>VLSM</w:t>
        </w:r>
      </w:hyperlink>
      <w:r w:rsidRPr="008258BE">
        <w:rPr>
          <w:rFonts w:ascii="Times New Roman" w:eastAsia="Times New Roman" w:hAnsi="Times New Roman" w:cs="Times New Roman"/>
        </w:rPr>
        <w:t>);</w:t>
      </w:r>
    </w:p>
    <w:p w14:paraId="4CA73CA1" w14:textId="77777777" w:rsidR="008258BE" w:rsidRPr="008258BE" w:rsidRDefault="008258BE" w:rsidP="008258B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>Оптимальное использование пропускной способности с построением дерева кратчайших путей;</w:t>
      </w:r>
    </w:p>
    <w:p w14:paraId="46CDBA57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</w:p>
    <w:p w14:paraId="5D726AE1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OSPF инкапсулируется в IP. Номер протокола 89. </w:t>
      </w:r>
    </w:p>
    <w:p w14:paraId="097B1A53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Для передачи пакетов использует мультикаст адреса: </w:t>
      </w:r>
    </w:p>
    <w:p w14:paraId="52AD9ACC" w14:textId="77777777" w:rsidR="008258BE" w:rsidRPr="008258BE" w:rsidRDefault="008258BE" w:rsidP="008258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224.0.0.5 все маршрутизаторы OSPF </w:t>
      </w:r>
    </w:p>
    <w:p w14:paraId="69186A3C" w14:textId="77777777" w:rsidR="008258BE" w:rsidRPr="008258BE" w:rsidRDefault="008258BE" w:rsidP="008258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224.0.0.6 все DR </w:t>
      </w:r>
    </w:p>
    <w:p w14:paraId="68B06FBD" w14:textId="77777777" w:rsid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OSPF представитель семейства Link-State протоколов. </w:t>
      </w:r>
    </w:p>
    <w:p w14:paraId="53BB8DBC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Терминология протокола OSPF </w:t>
      </w:r>
    </w:p>
    <w:p w14:paraId="5D394A99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Базовые термины: </w:t>
      </w:r>
    </w:p>
    <w:p w14:paraId="79EFBF99" w14:textId="77777777" w:rsidR="008258BE" w:rsidRPr="008258BE" w:rsidRDefault="008258BE" w:rsidP="008258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Канал/интерфейс (link/interface) — соединение маршрутизатора и одной из подключенных к нему сетей. При обсуждении OSPF термины интерфейс и канал (link) часто употребляются как синонимы </w:t>
      </w:r>
    </w:p>
    <w:p w14:paraId="7D963F9F" w14:textId="77777777" w:rsidR="008258BE" w:rsidRPr="008258BE" w:rsidRDefault="008258BE" w:rsidP="008258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Метрика (metric) — условный показатель расстояния до сети назначения </w:t>
      </w:r>
    </w:p>
    <w:p w14:paraId="0813BE76" w14:textId="77777777" w:rsidR="008258BE" w:rsidRPr="008258BE" w:rsidRDefault="008258BE" w:rsidP="008258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Стоимость (cost) — условный показатель "стоимости" пересылки данных по каналу. В OSPF зависит от пропускной способности интерфейса (bandwidth) </w:t>
      </w:r>
    </w:p>
    <w:p w14:paraId="787E668B" w14:textId="77777777" w:rsidR="008258BE" w:rsidRPr="008258BE" w:rsidRDefault="008258BE" w:rsidP="008258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Автономная система (autonomous system) — группа маршрутизаторов, обменивающаяся маршрутизирующей информацией с помощью одного протокола маршрутизации (определение соответствует тому, как этот термин используется в протоколах IGP) </w:t>
      </w:r>
    </w:p>
    <w:p w14:paraId="2430CCBF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Базовые термины OSPF: </w:t>
      </w:r>
    </w:p>
    <w:p w14:paraId="7F2B84BD" w14:textId="77777777" w:rsidR="008258BE" w:rsidRPr="008258BE" w:rsidRDefault="008258BE" w:rsidP="008258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Идентификатор маршрутизатора (router ID, RID) — уникальное 32-битовое число, которое уникально идентифицирует маршрутизатор в пределах одной автономной системы </w:t>
      </w:r>
    </w:p>
    <w:p w14:paraId="43904032" w14:textId="77777777" w:rsidR="008258BE" w:rsidRPr="008258BE" w:rsidRDefault="008258BE" w:rsidP="008258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Зона (area) — совокупность сетей и маршрутизаторов, имеющих один и тот же идентификатор зоны </w:t>
      </w:r>
    </w:p>
    <w:p w14:paraId="0FFB899F" w14:textId="77777777" w:rsidR="008258BE" w:rsidRPr="008258BE" w:rsidRDefault="008258BE" w:rsidP="008258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Объявление о состоянии канала (link-state advertisement, LSA) — единица данных, которая описывает локальное состояние маршрутизатора или сети. Например, для </w:t>
      </w:r>
      <w:r w:rsidRPr="008258BE">
        <w:rPr>
          <w:rFonts w:ascii="Times New Roman" w:eastAsia="Times New Roman" w:hAnsi="Times New Roman" w:cs="Times New Roman"/>
        </w:rPr>
        <w:lastRenderedPageBreak/>
        <w:t xml:space="preserve">маршрутизатора LSA включает описание состояния каналов и отношений соседства. Множество всех LSA, описывающих маршрутизаторы и сети, образуют базу данных состояния каналов (LSDB). </w:t>
      </w:r>
    </w:p>
    <w:p w14:paraId="3FDB48DE" w14:textId="77777777" w:rsidR="008258BE" w:rsidRPr="008258BE" w:rsidRDefault="008258BE" w:rsidP="008258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База данных состояния каналов (link state database, LSDB) — список всех записей о состоянии каналов (LSA). Встречается также термин топологическая база данных (topological database), употребляется как синоним базы данных состояния каналов </w:t>
      </w:r>
    </w:p>
    <w:p w14:paraId="5A8737A6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Соседи OSPF: </w:t>
      </w:r>
    </w:p>
    <w:p w14:paraId="106ED4B1" w14:textId="77777777" w:rsidR="008258BE" w:rsidRPr="008258BE" w:rsidRDefault="008258BE" w:rsidP="008258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Соседи (neighbours) — два маршрутизатора, интерфейсы которых находятся в одном широковещательном сегменте (и на которых включен OSPF на этих интерфейсах) </w:t>
      </w:r>
    </w:p>
    <w:p w14:paraId="06E247AC" w14:textId="77777777" w:rsidR="008258BE" w:rsidRPr="008258BE" w:rsidRDefault="008258BE" w:rsidP="008258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Отношения соседства (adjacency) — взаимосвязь между соседними маршрутизаторами, установленная с целью синхронизации информации </w:t>
      </w:r>
    </w:p>
    <w:p w14:paraId="31E43BE5" w14:textId="77777777" w:rsidR="008258BE" w:rsidRPr="008258BE" w:rsidRDefault="008258BE" w:rsidP="008258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Hello-протокол (hello protocol) — протокол, использующийся для установки и поддержания соседских отношений </w:t>
      </w:r>
    </w:p>
    <w:p w14:paraId="1BDA92B1" w14:textId="77777777" w:rsidR="008258BE" w:rsidRPr="008258BE" w:rsidRDefault="008258BE" w:rsidP="008258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База данных соседей (neighbours database) — список всех соседей (также используется термин neighbour table) </w:t>
      </w:r>
    </w:p>
    <w:p w14:paraId="2B3A4341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Пакеты OSPF: </w:t>
      </w:r>
    </w:p>
    <w:p w14:paraId="7532DBDE" w14:textId="77777777" w:rsidR="008258BE" w:rsidRPr="008258BE" w:rsidRDefault="008258BE" w:rsidP="008258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Hello — пакеты, которые используются для обнаружения соседей, установки отношений соседства и мониторинга их доступности (keepalive) </w:t>
      </w:r>
    </w:p>
    <w:p w14:paraId="3B29C9E3" w14:textId="77777777" w:rsidR="008258BE" w:rsidRPr="008258BE" w:rsidRDefault="008258BE" w:rsidP="008258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DBD — пакеты, которые описывают содержание LSDB </w:t>
      </w:r>
    </w:p>
    <w:p w14:paraId="4D32D538" w14:textId="77777777" w:rsidR="008258BE" w:rsidRPr="008258BE" w:rsidRDefault="008258BE" w:rsidP="008258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LSR — пакеты, с помощью которых запрашивается полная информация об LSA, которых недостает в LSDB локального маршрутизатора </w:t>
      </w:r>
    </w:p>
    <w:p w14:paraId="322A9152" w14:textId="77777777" w:rsidR="008258BE" w:rsidRPr="008258BE" w:rsidRDefault="008258BE" w:rsidP="008258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LSU — пакеты, которые передают полную информацию, которая содержится в LSA </w:t>
      </w:r>
    </w:p>
    <w:p w14:paraId="2615D7AC" w14:textId="77777777" w:rsidR="008258BE" w:rsidRPr="008258BE" w:rsidRDefault="008258BE" w:rsidP="008258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LSAck — пакеты, с помощью которых подтверждается получение других пакетов </w:t>
      </w:r>
    </w:p>
    <w:p w14:paraId="2EFFB601" w14:textId="77777777" w:rsidR="008258BE" w:rsidRPr="008258BE" w:rsidRDefault="008258BE" w:rsidP="00825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58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Описание работы протокола </w:t>
      </w:r>
    </w:p>
    <w:p w14:paraId="22F61A02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Тут приведено краткое описание работы протокола, которое подробнее описано ниже, в соответствующих разделах. Часть из этих этапов, специфичны для конкретной реализации, и указаны на соответствующих страницах настройки OSPF. </w:t>
      </w:r>
    </w:p>
    <w:p w14:paraId="565089CE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Задача этого раздела дать общее понимание того, как работает протокол. Не все пункты могут быть до конца понятны, но общее представление, скорее всего, появится. </w:t>
      </w:r>
    </w:p>
    <w:p w14:paraId="6AC37DD3" w14:textId="77777777" w:rsidR="008258BE" w:rsidRPr="008258BE" w:rsidRDefault="008258BE" w:rsidP="00825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Включить OSPF на маршрутизаторе </w:t>
      </w:r>
    </w:p>
    <w:p w14:paraId="68BEE742" w14:textId="77777777" w:rsidR="008258BE" w:rsidRPr="008258BE" w:rsidRDefault="008258BE" w:rsidP="00825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Маршрутизатор выбирает Router ID (уникальное имя маршрутизатора) </w:t>
      </w:r>
    </w:p>
    <w:p w14:paraId="7EBAC67C" w14:textId="77777777" w:rsidR="008258BE" w:rsidRPr="008258BE" w:rsidRDefault="008258BE" w:rsidP="00825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Включить OSPF на интерфейсах (чтобы протокол знал о каких интерфейсах можно сообщать другим маршрутиазторам) </w:t>
      </w:r>
    </w:p>
    <w:p w14:paraId="5E5D7862" w14:textId="77777777" w:rsidR="008258BE" w:rsidRPr="008258BE" w:rsidRDefault="008258BE" w:rsidP="00825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Обнаружение соседей с помощью Hello-пакетов </w:t>
      </w:r>
    </w:p>
    <w:p w14:paraId="42E032D3" w14:textId="77777777" w:rsidR="008258BE" w:rsidRPr="008258BE" w:rsidRDefault="008258BE" w:rsidP="00825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Маршрутизаторы обмениваются hello-пакетами через все интерфейсы, на которых активирован OSPF. </w:t>
      </w:r>
    </w:p>
    <w:p w14:paraId="2E0A9FB8" w14:textId="77777777" w:rsidR="008258BE" w:rsidRPr="008258BE" w:rsidRDefault="008258BE" w:rsidP="00825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Маршрутизаторы, которые находятся в одном широковещательном сегменте, становятся соседями, когда они приходят к договоренности об определенных параметрах, указанных в их hello-пакетах. </w:t>
      </w:r>
    </w:p>
    <w:p w14:paraId="689E323A" w14:textId="77777777" w:rsidR="008258BE" w:rsidRPr="008258BE" w:rsidRDefault="008258BE" w:rsidP="00825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Adjacency (отношения соседства, отношения смежности) это тип соседства между маршрутизаторами, по которому они синхронизируют LSDB. Установка этих отношений зависит от типа сети: </w:t>
      </w:r>
    </w:p>
    <w:p w14:paraId="17F9D9DA" w14:textId="77777777" w:rsidR="008258BE" w:rsidRPr="008258BE" w:rsidRDefault="008258BE" w:rsidP="00825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lastRenderedPageBreak/>
        <w:t xml:space="preserve">Если маршрутизаторы находятся в сети с множественным доступом, они выбирают DR и выполняют синхронизацию LSDB с ним </w:t>
      </w:r>
    </w:p>
    <w:p w14:paraId="6727408F" w14:textId="77777777" w:rsidR="008258BE" w:rsidRPr="008258BE" w:rsidRDefault="008258BE" w:rsidP="00825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Если маршрутизаторы находятся в сети point-to-point, они приступают к синхронизации LSDB друг с другом </w:t>
      </w:r>
    </w:p>
    <w:p w14:paraId="67E488E9" w14:textId="77777777" w:rsidR="008258BE" w:rsidRPr="008258BE" w:rsidRDefault="008258BE" w:rsidP="00825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Синхронизация LSDB. Происходит в несколько этапов. По сформированным отношениям соседства происходит обмен такими пакетами: </w:t>
      </w:r>
    </w:p>
    <w:p w14:paraId="4565401D" w14:textId="77777777" w:rsidR="008258BE" w:rsidRPr="008258BE" w:rsidRDefault="008258BE" w:rsidP="00825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DBD (краткое описание LSA в LSDB). С помощью этих пакетов маршрутизаторы сообщают друг другу о том, какую информацию они знают, в сокращенном виде </w:t>
      </w:r>
    </w:p>
    <w:p w14:paraId="585980D6" w14:textId="77777777" w:rsidR="008258BE" w:rsidRPr="008258BE" w:rsidRDefault="008258BE" w:rsidP="00825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LSR. После обмена DBD-пакетами, с помощью LSR маршрутизаторы запрашивают у соседа недостающую информацию </w:t>
      </w:r>
    </w:p>
    <w:p w14:paraId="7CB06595" w14:textId="77777777" w:rsidR="008258BE" w:rsidRPr="008258BE" w:rsidRDefault="008258BE" w:rsidP="00825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LSU (содержит полное описание LSA). В ответ на LSR, который ему прислал сосед, маршрутизатор отправляет LSU, с полным описанием информации, которой не хватает у соседа </w:t>
      </w:r>
    </w:p>
    <w:p w14:paraId="16360F26" w14:textId="77777777" w:rsidR="008258BE" w:rsidRPr="008258BE" w:rsidRDefault="008258BE" w:rsidP="00825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LSAck. После получения LSU от соседа, маршрутизатор отправляет подтверждение, что он получил информацию </w:t>
      </w:r>
    </w:p>
    <w:p w14:paraId="32EFEEC3" w14:textId="77777777" w:rsidR="008258BE" w:rsidRPr="008258BE" w:rsidRDefault="008258BE" w:rsidP="00825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Если оба маршрутизатора должны запросить друг у друга информацию, то эта процедура повторяется и в другую сторону. </w:t>
      </w:r>
    </w:p>
    <w:p w14:paraId="39A76D08" w14:textId="77777777" w:rsidR="008258BE" w:rsidRPr="008258BE" w:rsidRDefault="008258BE" w:rsidP="00825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После этого, LSDB синхронизирована, а значит, полностью одинакова между соседями </w:t>
      </w:r>
    </w:p>
    <w:p w14:paraId="670E9C9A" w14:textId="77777777" w:rsidR="008258BE" w:rsidRPr="008258BE" w:rsidRDefault="008258BE" w:rsidP="00825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После синхронизации LSDB, маршрутизатор отправляет обновление далее, своим соседям в других широковещательных сегментах </w:t>
      </w:r>
    </w:p>
    <w:p w14:paraId="369AB1D6" w14:textId="77777777" w:rsidR="008258BE" w:rsidRPr="008258BE" w:rsidRDefault="008258BE" w:rsidP="00825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Рассылая объявления через зону, все маршрутизаторы строят идентичную LSDB </w:t>
      </w:r>
    </w:p>
    <w:p w14:paraId="67A53C2D" w14:textId="77777777" w:rsidR="008258BE" w:rsidRPr="008258BE" w:rsidRDefault="008258BE" w:rsidP="00825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Когда база данных построена, каждый маршрутизатор использует алгоритм SPF (shortest path first) для вычисления графа без петель, который будет описывать кратчайший путь к каждому известному пункту назначения с собой в качестве корня. Этот граф — дерево кратчайшего пути. </w:t>
      </w:r>
    </w:p>
    <w:p w14:paraId="49027798" w14:textId="77777777" w:rsidR="008258BE" w:rsidRPr="008258BE" w:rsidRDefault="008258BE" w:rsidP="00825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Каждый маршрутизатор строит таблицу маршрутизации, основываясь на своем дереве кратчайшего пути. </w:t>
      </w:r>
    </w:p>
    <w:p w14:paraId="7EB2D59C" w14:textId="77777777" w:rsidR="008258BE" w:rsidRPr="008258BE" w:rsidRDefault="008258BE" w:rsidP="008258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58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Выбор Router ID </w:t>
      </w:r>
    </w:p>
    <w:p w14:paraId="2DB9C83F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При запуске процесса OSPF на любом маршрутизаторе, обязательно должен быть выбран Router ID. </w:t>
      </w:r>
    </w:p>
    <w:p w14:paraId="4B43D50E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Router ID — это уникальное имя маршрутизатора, по которому он известен в AS. </w:t>
      </w:r>
    </w:p>
    <w:p w14:paraId="04514E76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В зависимости от реализации, Router ID может выбираться по-разному: </w:t>
      </w:r>
    </w:p>
    <w:p w14:paraId="3E3BA636" w14:textId="77777777" w:rsidR="008258BE" w:rsidRPr="008258BE" w:rsidRDefault="008258BE" w:rsidP="008258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минимальный IP-адрес или максимальный IP-адрес, который назначен на интерфейсах маршрутизатора </w:t>
      </w:r>
    </w:p>
    <w:p w14:paraId="116438F1" w14:textId="77777777" w:rsidR="008258BE" w:rsidRPr="008258BE" w:rsidRDefault="008258BE" w:rsidP="008258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также обычно есть способ задания Router ID вручную </w:t>
      </w:r>
    </w:p>
    <w:p w14:paraId="4CE9286D" w14:textId="77777777" w:rsidR="008258BE" w:rsidRPr="008258BE" w:rsidRDefault="008258BE" w:rsidP="008258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главное, чтобы Router ID был уникален в AS </w:t>
      </w:r>
    </w:p>
    <w:p w14:paraId="27C0C440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После изменения Router ID, процесс OSPF должен быть перезагружен, а все LSA, которые сгенерировал этот маршрутизатор, должны быть удалены из AS, до перезагрузки. </w:t>
      </w:r>
    </w:p>
    <w:p w14:paraId="29359F3F" w14:textId="77777777" w:rsidR="008258BE" w:rsidRPr="008258BE" w:rsidRDefault="008258BE" w:rsidP="008258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58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Соседи. Установка отношений соседства </w:t>
      </w:r>
    </w:p>
    <w:p w14:paraId="092AFF1E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Обнаружение соседей начинается после того как: </w:t>
      </w:r>
    </w:p>
    <w:p w14:paraId="5189E376" w14:textId="77777777" w:rsidR="008258BE" w:rsidRPr="008258BE" w:rsidRDefault="008258BE" w:rsidP="008258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lastRenderedPageBreak/>
        <w:t xml:space="preserve">протокол был включен глобально </w:t>
      </w:r>
    </w:p>
    <w:p w14:paraId="31E7FD3C" w14:textId="77777777" w:rsidR="008258BE" w:rsidRPr="008258BE" w:rsidRDefault="008258BE" w:rsidP="008258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выбран Router ID </w:t>
      </w:r>
    </w:p>
    <w:p w14:paraId="2BEAB8B2" w14:textId="77777777" w:rsidR="008258BE" w:rsidRPr="008258BE" w:rsidRDefault="008258BE" w:rsidP="008258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OSPF включен на интерфейсах </w:t>
      </w:r>
    </w:p>
    <w:p w14:paraId="66BC4C98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Для обнаружения и мониторинга соседей используются сообщения Hello. </w:t>
      </w:r>
    </w:p>
    <w:p w14:paraId="60D34B71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Процедура установки отношений соседства зависит от типа сети, в которой работает OSPF. </w:t>
      </w:r>
    </w:p>
    <w:p w14:paraId="2502214B" w14:textId="77777777" w:rsidR="008258BE" w:rsidRPr="008258BE" w:rsidRDefault="008258BE" w:rsidP="00825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58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Типы сетей, поддерживаемые протоколом OSPF </w:t>
      </w:r>
    </w:p>
    <w:p w14:paraId="5DC3FBA8" w14:textId="77777777" w:rsidR="008258BE" w:rsidRPr="008258BE" w:rsidRDefault="008258BE" w:rsidP="008258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Широковещательные сети со множественным доступом (broadcast): Ethernet </w:t>
      </w:r>
    </w:p>
    <w:p w14:paraId="429A4BD3" w14:textId="77777777" w:rsidR="008258BE" w:rsidRPr="008258BE" w:rsidRDefault="008258BE" w:rsidP="008258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Точка-точка (point-to-point): Туннели, T1, E1, PPP, HDLC, Frame-Relay P-to-P </w:t>
      </w:r>
    </w:p>
    <w:p w14:paraId="345BB7CB" w14:textId="77777777" w:rsidR="008258BE" w:rsidRPr="008258BE" w:rsidRDefault="008258BE" w:rsidP="008258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Нешироковещательные сети со множественным доступом (Non Broadcast Multiple Access, NBMA): Frame-Relay, ATM, X.25 </w:t>
      </w:r>
    </w:p>
    <w:p w14:paraId="3DA6ADEE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В разных типах сетей работа OSPF отличается. В том числе отличается процесс установления отношений соседства и настройки протокола. </w:t>
      </w:r>
    </w:p>
    <w:p w14:paraId="3E6B4C5E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В реальной жизни, чаще всего используются два типа сетей: </w:t>
      </w:r>
    </w:p>
    <w:p w14:paraId="355D81E0" w14:textId="77777777" w:rsidR="008258BE" w:rsidRPr="008258BE" w:rsidRDefault="008258BE" w:rsidP="008258B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point-to-point </w:t>
      </w:r>
    </w:p>
    <w:p w14:paraId="5F4C2C0A" w14:textId="77777777" w:rsidR="008258BE" w:rsidRPr="008258BE" w:rsidRDefault="008258BE" w:rsidP="008258B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58BE">
        <w:rPr>
          <w:rFonts w:ascii="Times New Roman" w:eastAsia="Times New Roman" w:hAnsi="Times New Roman" w:cs="Times New Roman"/>
        </w:rPr>
        <w:t xml:space="preserve">broadcast </w:t>
      </w:r>
    </w:p>
    <w:p w14:paraId="08426848" w14:textId="77777777" w:rsidR="008258BE" w:rsidRPr="008258BE" w:rsidRDefault="008258BE" w:rsidP="008258B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258BE">
        <w:rPr>
          <w:rFonts w:ascii="Times New Roman" w:hAnsi="Times New Roman" w:cs="Times New Roman"/>
        </w:rPr>
        <w:t xml:space="preserve">Для broadcast и nonbroadcast сетей (то есть, для сетей с множественным доступом), выбираются DR и BDR. </w:t>
      </w:r>
    </w:p>
    <w:p w14:paraId="76A7542A" w14:textId="77777777" w:rsidR="008258BE" w:rsidRDefault="008258BE" w:rsidP="008258BE">
      <w:pPr>
        <w:pStyle w:val="3"/>
        <w:rPr>
          <w:rFonts w:eastAsia="Times New Roman"/>
        </w:rPr>
      </w:pPr>
      <w:r>
        <w:rPr>
          <w:rStyle w:val="mw-headline"/>
          <w:rFonts w:eastAsia="Times New Roman"/>
        </w:rPr>
        <w:t xml:space="preserve">Отношения соседства (adjacency) </w:t>
      </w:r>
    </w:p>
    <w:p w14:paraId="0C54D070" w14:textId="77777777" w:rsidR="008258BE" w:rsidRDefault="008258BE" w:rsidP="008258BE">
      <w:pPr>
        <w:pStyle w:val="a3"/>
      </w:pPr>
      <w:r>
        <w:t xml:space="preserve">Различают понятия сосед и отношения соседства: </w:t>
      </w:r>
    </w:p>
    <w:p w14:paraId="2CCD11DC" w14:textId="77777777" w:rsidR="008258BE" w:rsidRDefault="008258BE" w:rsidP="008258BE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Сосед (neighbor)</w:t>
      </w:r>
      <w:r>
        <w:rPr>
          <w:rFonts w:eastAsia="Times New Roman"/>
        </w:rPr>
        <w:t xml:space="preserve"> — два маршрутизатора, которые находятся в одном широковещательном сегменте и у которых совпали нужные поля в hello-пакетах </w:t>
      </w:r>
    </w:p>
    <w:p w14:paraId="5232EF1A" w14:textId="77777777" w:rsidR="008258BE" w:rsidRDefault="008258BE" w:rsidP="008258BE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Отношения соседства (adjacency или full adjacency)</w:t>
      </w:r>
      <w:r>
        <w:rPr>
          <w:rFonts w:eastAsia="Times New Roman"/>
        </w:rPr>
        <w:t xml:space="preserve"> — два соседа, которые завершили процесс синхронизации LSDB между собой. </w:t>
      </w:r>
    </w:p>
    <w:p w14:paraId="070B8B8B" w14:textId="77777777" w:rsidR="008258BE" w:rsidRDefault="008258BE" w:rsidP="008258BE">
      <w:pPr>
        <w:pStyle w:val="a3"/>
      </w:pPr>
      <w:r>
        <w:t xml:space="preserve">Для того чтобы маршрутизаторы стали соседями: </w:t>
      </w:r>
    </w:p>
    <w:p w14:paraId="60F517D4" w14:textId="77777777" w:rsidR="008258BE" w:rsidRDefault="008258BE" w:rsidP="008258BE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необходимо чтобы в hello-пакетах совпали значения таких полей: </w:t>
      </w:r>
    </w:p>
    <w:p w14:paraId="35A01308" w14:textId="77777777" w:rsidR="008258BE" w:rsidRDefault="008258BE" w:rsidP="008258BE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Hello Interval — частота отправки сообщений Hello </w:t>
      </w:r>
    </w:p>
    <w:p w14:paraId="5906ECC7" w14:textId="77777777" w:rsidR="008258BE" w:rsidRDefault="008258BE" w:rsidP="008258BE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Router Dead Interval — период времени, по прохождению которого, сосед считается недоступным, если не было Hello </w:t>
      </w:r>
    </w:p>
    <w:p w14:paraId="79B66415" w14:textId="77777777" w:rsidR="008258BE" w:rsidRDefault="008258BE" w:rsidP="008258BE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Area ID — так как в OSPF граница зоны проходит через маршрутизатор, то маршрутизаторы в одном широковещательном сегменте, должны быть в одной зоне (подробнее про зоны ниже) </w:t>
      </w:r>
    </w:p>
    <w:p w14:paraId="652A7901" w14:textId="77777777" w:rsidR="008258BE" w:rsidRDefault="008258BE" w:rsidP="008258BE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Authentication — пароль использующийся для аутентификации и тип аутентификации. Маршрутизаторы не обязательно должны использовать аутентификацию, но если она используется, то пароли и тип должны совпадать </w:t>
      </w:r>
    </w:p>
    <w:p w14:paraId="2971137A" w14:textId="77777777" w:rsidR="008258BE" w:rsidRDefault="008258BE" w:rsidP="008258BE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Stub area flag — не обязательный флаг, который устанавливается на всех маршрутизаторах, которые принадлежат тупиковой зоне (stub area) </w:t>
      </w:r>
    </w:p>
    <w:p w14:paraId="7204E950" w14:textId="77777777" w:rsidR="008258BE" w:rsidRDefault="008258BE" w:rsidP="008258BE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 xml:space="preserve">у маршрутизаторов должны совпадать сеть и маска сети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8514"/>
      </w:tblGrid>
      <w:tr w:rsidR="008258BE" w14:paraId="7E8B2B18" w14:textId="77777777" w:rsidTr="0082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9288" w14:textId="77777777" w:rsidR="008258BE" w:rsidRDefault="008258BE">
            <w:pPr>
              <w:pStyle w:val="a3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F8F135A" wp14:editId="4EE6166C">
                  <wp:extent cx="474345" cy="474345"/>
                  <wp:effectExtent l="0" t="0" r="8255" b="8255"/>
                  <wp:docPr id="3" name="Picture 3" descr="ote-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te-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3D379C" w14:textId="77777777" w:rsidR="008258BE" w:rsidRDefault="008258BE">
            <w:pPr>
              <w:pStyle w:val="a3"/>
            </w:pPr>
            <w:r>
              <w:t xml:space="preserve">OSPF не проверяет сеть и маску сети при установке отношений соседства в point-to-point сетях. Поэтому можно использовать IP unnumbered интерфейсы. </w:t>
            </w:r>
          </w:p>
        </w:tc>
      </w:tr>
    </w:tbl>
    <w:p w14:paraId="3C01263D" w14:textId="77777777" w:rsidR="008258BE" w:rsidRDefault="008258BE" w:rsidP="008258BE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8514"/>
      </w:tblGrid>
      <w:tr w:rsidR="008258BE" w14:paraId="01542D40" w14:textId="77777777" w:rsidTr="0082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4C901" w14:textId="77777777" w:rsidR="008258BE" w:rsidRDefault="008258BE">
            <w:pPr>
              <w:pStyle w:val="a3"/>
              <w:jc w:val="center"/>
            </w:pPr>
            <w:r>
              <w:rPr>
                <w:noProof/>
                <w:color w:val="0000FF"/>
                <w:lang w:val="ru-RU" w:eastAsia="ru-RU"/>
              </w:rPr>
              <w:drawing>
                <wp:inline distT="0" distB="0" distL="0" distR="0" wp14:anchorId="6BF705F2" wp14:editId="7EAC1783">
                  <wp:extent cx="474345" cy="474345"/>
                  <wp:effectExtent l="0" t="0" r="8255" b="8255"/>
                  <wp:docPr id="2" name="Picture 2" descr="con-caution.gif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-caution.gif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53FF2D9" w14:textId="77777777" w:rsidR="008258BE" w:rsidRDefault="008258BE">
            <w:pPr>
              <w:pStyle w:val="a3"/>
            </w:pPr>
            <w:r>
              <w:t xml:space="preserve">Для того чтобы маршрутизаторы установили отношения соседства у них, кроме уже перечисленных критериев, должны совпадать значения IP MTU на интерфейсах. Информация о значении IP MTU передается в DD-пакетах и сравнивается в начале обмена DD-пакетами. </w:t>
            </w:r>
          </w:p>
        </w:tc>
      </w:tr>
    </w:tbl>
    <w:p w14:paraId="1558AF7E" w14:textId="77777777" w:rsidR="008258BE" w:rsidRDefault="008258BE" w:rsidP="008258BE">
      <w:pPr>
        <w:pStyle w:val="a3"/>
      </w:pPr>
      <w:r>
        <w:t xml:space="preserve">Отношения соседства устанавливаются только на primary адресах. </w:t>
      </w:r>
    </w:p>
    <w:p w14:paraId="065133F1" w14:textId="77777777" w:rsidR="008258BE" w:rsidRDefault="008258BE" w:rsidP="008258BE">
      <w:pPr>
        <w:pStyle w:val="a3"/>
      </w:pPr>
      <w:r>
        <w:t xml:space="preserve">На интерфейсе может быть настроен secondary адрес. Маршрутизаторы не отправляют hello-пакеты с secondary адреса, не устанавливают отношения соседства на secondary адресах, но сеть secondary адреса может анонсироваться. </w:t>
      </w:r>
    </w:p>
    <w:p w14:paraId="7442683F" w14:textId="77777777" w:rsidR="008258BE" w:rsidRDefault="008258BE" w:rsidP="008258BE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Down</w:t>
      </w:r>
      <w:r>
        <w:rPr>
          <w:rFonts w:eastAsia="Times New Roman"/>
        </w:rPr>
        <w:t xml:space="preserve"> — начальное состояние процесса обнаружения соседей. Это состояние указывает на то, что от соседей не была получена свежая информация. В NBMA сетях Hello-пакеты могут отправляться и соседям в состоянии Down, однако с меньшей частотой (PollInterval) </w:t>
      </w:r>
    </w:p>
    <w:p w14:paraId="32A62A38" w14:textId="77777777" w:rsidR="008258BE" w:rsidRDefault="008258BE" w:rsidP="008258BE">
      <w:pPr>
        <w:ind w:left="720"/>
        <w:rPr>
          <w:rFonts w:eastAsia="Times New Roman"/>
        </w:rPr>
      </w:pPr>
      <w:r>
        <w:rPr>
          <w:rFonts w:eastAsia="Times New Roman"/>
          <w:b/>
          <w:bCs/>
        </w:rPr>
        <w:t>Attempt</w:t>
      </w:r>
      <w:r>
        <w:rPr>
          <w:rFonts w:eastAsia="Times New Roman"/>
        </w:rPr>
        <w:t xml:space="preserve"> — это состояние имеет смысл только для соседей, которые присоединены к NBMA сетям. Оно указывает на то, что от соседа не была получена свежая информация и что нужно сделать попытку связаться с соседом. Это делается путём отправки соседу сообщений Hello с промежутком времени Hello Interval (в Cisco в этом состоянии сообщения Hello отправляются каждый PollInterval. Имеет смысл для соседей в NBMA сетях, которые заданы командой neighbor) </w:t>
      </w:r>
    </w:p>
    <w:p w14:paraId="2BAE62D0" w14:textId="77777777" w:rsidR="008258BE" w:rsidRDefault="008258BE" w:rsidP="008258BE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Init</w:t>
      </w:r>
      <w:r>
        <w:rPr>
          <w:rFonts w:eastAsia="Times New Roman"/>
        </w:rPr>
        <w:t xml:space="preserve"> — состояние, в котором находится маршрутизатор, отправивший своему соседу hello и ожидающий от него ответного hello </w:t>
      </w:r>
    </w:p>
    <w:p w14:paraId="5C118F71" w14:textId="77777777" w:rsidR="008258BE" w:rsidRDefault="008258BE" w:rsidP="008258BE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Two-way</w:t>
      </w:r>
      <w:r>
        <w:rPr>
          <w:rFonts w:eastAsia="Times New Roman"/>
        </w:rPr>
        <w:t xml:space="preserve"> — при получении ответных hello маршрутизатор должен увидеть в них свой RID в списке соседей. Если это так, то он устанавливает отношения и переходит в состояние two-way </w:t>
      </w:r>
    </w:p>
    <w:p w14:paraId="28B8BFA3" w14:textId="77777777" w:rsidR="008258BE" w:rsidRDefault="008258BE" w:rsidP="008258BE">
      <w:pPr>
        <w:ind w:left="720"/>
        <w:rPr>
          <w:rFonts w:eastAsia="Times New Roman"/>
        </w:rPr>
      </w:pPr>
      <w:r>
        <w:rPr>
          <w:rFonts w:eastAsia="Times New Roman"/>
        </w:rPr>
        <w:t xml:space="preserve">Когда в широковещательном сегменте более 3х маршрутизаторов, то в этом состоянии остаются между собой маршрутизаторы DROTHER </w:t>
      </w:r>
    </w:p>
    <w:p w14:paraId="529CA508" w14:textId="77777777" w:rsidR="008258BE" w:rsidRDefault="008258BE" w:rsidP="008258BE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Exstart</w:t>
      </w:r>
      <w:r>
        <w:rPr>
          <w:rFonts w:eastAsia="Times New Roman"/>
        </w:rPr>
        <w:t xml:space="preserve"> — маршрутизаторы определяют Master/Slave отношения на основании Router ID. Маршрутизатор с высшим RID становится Master-маршрутизатором, который определяет DD Sequence number, а также первым начинает обмен DD-пакетами </w:t>
      </w:r>
    </w:p>
    <w:p w14:paraId="5E74156C" w14:textId="77777777" w:rsidR="008258BE" w:rsidRDefault="008258BE" w:rsidP="008258BE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Exchange</w:t>
      </w:r>
      <w:r>
        <w:rPr>
          <w:rFonts w:eastAsia="Times New Roman"/>
        </w:rPr>
        <w:t xml:space="preserve"> — маршрутизаторы посылают друг другу database description пакеты (DD) с информацией о сетях, содержащихся в их собственной LSDB </w:t>
      </w:r>
    </w:p>
    <w:p w14:paraId="2666B132" w14:textId="77777777" w:rsidR="008258BE" w:rsidRDefault="008258BE" w:rsidP="008258BE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Loading</w:t>
      </w:r>
      <w:r>
        <w:rPr>
          <w:rFonts w:eastAsia="Times New Roman"/>
        </w:rPr>
        <w:t xml:space="preserve"> — Если маршрутизатор видит, что части маршрутов нет в его LSDB, он посылает сообщение LSR с перечислением тех сетей, по которым он хочет получить дополнительную информацию.  Пока маршрутизатор находится в ожидании ответа в виде LSU сообщений, он пребывает в состоянии Loading </w:t>
      </w:r>
    </w:p>
    <w:p w14:paraId="4CA8804A" w14:textId="77777777" w:rsidR="008258BE" w:rsidRDefault="008258BE" w:rsidP="008258BE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Full</w:t>
      </w:r>
      <w:r>
        <w:rPr>
          <w:rFonts w:eastAsia="Times New Roman"/>
        </w:rPr>
        <w:t xml:space="preserve"> — Когда маршрутизатор получил всю информацию и LSDB на обоих маршрутизаторах синхронизирована, оба маршрутизатора переходят в состояние fully adjacent (FULL) </w:t>
      </w:r>
    </w:p>
    <w:p w14:paraId="774E6867" w14:textId="77777777" w:rsidR="008258BE" w:rsidRDefault="008258BE" w:rsidP="008258BE">
      <w:pPr>
        <w:pStyle w:val="a3"/>
      </w:pPr>
    </w:p>
    <w:p w14:paraId="1608293D" w14:textId="77777777" w:rsidR="008258BE" w:rsidRDefault="008258BE" w:rsidP="008258BE">
      <w:pPr>
        <w:pStyle w:val="3"/>
        <w:rPr>
          <w:rFonts w:eastAsia="Times New Roman"/>
        </w:rPr>
      </w:pPr>
      <w:r>
        <w:rPr>
          <w:rStyle w:val="mw-headline"/>
          <w:rFonts w:eastAsia="Times New Roman"/>
        </w:rPr>
        <w:t xml:space="preserve">Выделенный маршрутизатор (DR) и резервный выделенный маршрутизатор (BDR) </w:t>
      </w:r>
    </w:p>
    <w:p w14:paraId="5222B957" w14:textId="77777777" w:rsidR="008258BE" w:rsidRDefault="008258BE" w:rsidP="008258BE">
      <w:pPr>
        <w:pStyle w:val="a3"/>
      </w:pPr>
      <w:r>
        <w:t xml:space="preserve">В сетях со множественным доступом отношения соседства должны быть установлены между всеми маршрутизаторами. Это приводит к тому, что рассылается большое количество копий LSA. Если, к примеру, количество маршрутизаторов в сети со множественным доступом равно </w:t>
      </w:r>
      <w:r>
        <w:rPr>
          <w:i/>
          <w:iCs/>
        </w:rPr>
        <w:t>n</w:t>
      </w:r>
      <w:r>
        <w:t xml:space="preserve">, то будет установлено </w:t>
      </w:r>
      <w:r>
        <w:rPr>
          <w:i/>
          <w:iCs/>
        </w:rPr>
        <w:t>n(n-1)/2</w:t>
      </w:r>
      <w:r>
        <w:t xml:space="preserve"> отношений соседства. Каждый маршрутизатор будет рассылать </w:t>
      </w:r>
      <w:r>
        <w:rPr>
          <w:i/>
          <w:iCs/>
        </w:rPr>
        <w:t>n-1</w:t>
      </w:r>
      <w:r>
        <w:t xml:space="preserve"> LSA своим соседям, плюс одно LSA для сети, в результате сеть сгенерирует </w:t>
      </w:r>
      <w:r>
        <w:rPr>
          <w:i/>
          <w:iCs/>
        </w:rPr>
        <w:t>n²</w:t>
      </w:r>
      <w:r>
        <w:t xml:space="preserve"> LSA. </w:t>
      </w:r>
    </w:p>
    <w:p w14:paraId="192D1094" w14:textId="77777777" w:rsidR="008258BE" w:rsidRDefault="008258BE" w:rsidP="008258BE">
      <w:pPr>
        <w:pStyle w:val="a3"/>
      </w:pPr>
      <w:r>
        <w:t xml:space="preserve">Для предотвращения проблемы рассылки копий LSA в сетях со множественным доступом выбираются DR и BDR. </w:t>
      </w:r>
    </w:p>
    <w:p w14:paraId="70E1CCAA" w14:textId="77777777" w:rsidR="008258BE" w:rsidRDefault="008258BE" w:rsidP="008258BE">
      <w:pPr>
        <w:pStyle w:val="a3"/>
      </w:pPr>
      <w:r>
        <w:rPr>
          <w:b/>
          <w:bCs/>
        </w:rPr>
        <w:t>Выделенный маршрутизатор</w:t>
      </w:r>
      <w:r>
        <w:t xml:space="preserve"> (designated router, DR) — управляет процессом рассылки LSA в сети. Каждый маршрутизатор сети устанавливает отношения соседства с DR. Информация об изменениях в сети отправляется DR, маршрутизатором обнаружившим это изменение, а DR отвечает за то, чтобы эта информация была отправлена остальным маршрутизаторам сети. </w:t>
      </w:r>
    </w:p>
    <w:p w14:paraId="217579DD" w14:textId="77777777" w:rsidR="008258BE" w:rsidRDefault="008258BE" w:rsidP="008258BE">
      <w:pPr>
        <w:pStyle w:val="a3"/>
      </w:pPr>
      <w:r>
        <w:t xml:space="preserve">Недостатком в схеме работы с DR маршрутизатором является то, что при выходе его из строя должен быть выбран новый DR. Новые отношения соседства должны быть сформированы и, пока базы данных маршрутизаторов не синхронизируются с базой данных нового DR, сеть будет недоступна для пересылки пакетов. Для устранения этого недостатка выбирается BDR. </w:t>
      </w:r>
    </w:p>
    <w:p w14:paraId="32D0E08A" w14:textId="77777777" w:rsidR="008258BE" w:rsidRDefault="008258BE" w:rsidP="008258BE">
      <w:pPr>
        <w:pStyle w:val="a3"/>
      </w:pPr>
      <w:r>
        <w:rPr>
          <w:b/>
          <w:bCs/>
        </w:rPr>
        <w:t>Резервный выделенный маршрутизатор</w:t>
      </w:r>
      <w:r>
        <w:t xml:space="preserve"> (backup designated router, BDR). Каждый маршрутизатор сети устанавливает отношения соседства не только с DR, но и BDR. DR и BDR также устанавливают отношения соседства и между собой. При выходе из строя DR, BDR становится DR и выполняет все его функции. Так как маршрутизаторы сети установили отношения соседства с BDR, то время недоступности сети минимизируется.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8514"/>
      </w:tblGrid>
      <w:tr w:rsidR="008258BE" w14:paraId="54CE3B29" w14:textId="77777777" w:rsidTr="0082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CC07" w14:textId="77777777" w:rsidR="008258BE" w:rsidRDefault="008258BE">
            <w:pPr>
              <w:pStyle w:val="a3"/>
              <w:jc w:val="center"/>
            </w:pPr>
            <w:r>
              <w:rPr>
                <w:noProof/>
                <w:color w:val="0000FF"/>
                <w:lang w:val="ru-RU" w:eastAsia="ru-RU"/>
              </w:rPr>
              <w:drawing>
                <wp:inline distT="0" distB="0" distL="0" distR="0" wp14:anchorId="2B0EED82" wp14:editId="76BA63DF">
                  <wp:extent cx="474345" cy="474345"/>
                  <wp:effectExtent l="0" t="0" r="8255" b="8255"/>
                  <wp:docPr id="1" name="Picture 1" descr="con-caution.gif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-caution.gif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99DD5F" w14:textId="77777777" w:rsidR="008258BE" w:rsidRDefault="008258BE">
            <w:pPr>
              <w:pStyle w:val="a3"/>
            </w:pPr>
            <w:r>
              <w:t xml:space="preserve">Маршрутизатор, выбранный DR или BDR в одной присоединенной к нему сети со множественным доступом, может не быть DR (BDR) в другой присоединенной сети. Роль DR (BDR) является свойством интерфейса, а не свойством всего маршрутизатора. </w:t>
            </w:r>
          </w:p>
        </w:tc>
      </w:tr>
    </w:tbl>
    <w:p w14:paraId="06C06FD6" w14:textId="77777777" w:rsidR="003D7533" w:rsidRDefault="003D7533"/>
    <w:sectPr w:rsidR="003D7533" w:rsidSect="002932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0622A"/>
    <w:multiLevelType w:val="multilevel"/>
    <w:tmpl w:val="6E3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A1A45"/>
    <w:multiLevelType w:val="multilevel"/>
    <w:tmpl w:val="E75A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059E5"/>
    <w:multiLevelType w:val="multilevel"/>
    <w:tmpl w:val="BF64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60580"/>
    <w:multiLevelType w:val="multilevel"/>
    <w:tmpl w:val="640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4061B"/>
    <w:multiLevelType w:val="multilevel"/>
    <w:tmpl w:val="D00C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633FD"/>
    <w:multiLevelType w:val="multilevel"/>
    <w:tmpl w:val="78CC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C48C1"/>
    <w:multiLevelType w:val="multilevel"/>
    <w:tmpl w:val="9EAC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01736"/>
    <w:multiLevelType w:val="multilevel"/>
    <w:tmpl w:val="36A0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442F3"/>
    <w:multiLevelType w:val="multilevel"/>
    <w:tmpl w:val="4BE2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66677"/>
    <w:multiLevelType w:val="multilevel"/>
    <w:tmpl w:val="42E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05FF4"/>
    <w:multiLevelType w:val="multilevel"/>
    <w:tmpl w:val="BEF4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E78EA"/>
    <w:multiLevelType w:val="multilevel"/>
    <w:tmpl w:val="F96C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A4786"/>
    <w:multiLevelType w:val="multilevel"/>
    <w:tmpl w:val="3AA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C0C69"/>
    <w:multiLevelType w:val="multilevel"/>
    <w:tmpl w:val="77B4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BE"/>
    <w:rsid w:val="0029322E"/>
    <w:rsid w:val="003D7533"/>
    <w:rsid w:val="008124E9"/>
    <w:rsid w:val="008258BE"/>
    <w:rsid w:val="00F5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A1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58B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58B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8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58BE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58BE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58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ditsection">
    <w:name w:val="editsection"/>
    <w:basedOn w:val="a0"/>
    <w:rsid w:val="008258BE"/>
  </w:style>
  <w:style w:type="character" w:styleId="a4">
    <w:name w:val="Hyperlink"/>
    <w:basedOn w:val="a0"/>
    <w:uiPriority w:val="99"/>
    <w:semiHidden/>
    <w:unhideWhenUsed/>
    <w:rsid w:val="008258BE"/>
    <w:rPr>
      <w:color w:val="0000FF"/>
      <w:u w:val="single"/>
    </w:rPr>
  </w:style>
  <w:style w:type="character" w:customStyle="1" w:styleId="mw-headline">
    <w:name w:val="mw-headline"/>
    <w:basedOn w:val="a0"/>
    <w:rsid w:val="008258BE"/>
  </w:style>
  <w:style w:type="character" w:customStyle="1" w:styleId="40">
    <w:name w:val="Заголовок 4 Знак"/>
    <w:basedOn w:val="a0"/>
    <w:link w:val="4"/>
    <w:uiPriority w:val="9"/>
    <w:semiHidden/>
    <w:rsid w:val="008258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ETF" TargetMode="External"/><Relationship Id="rId13" Type="http://schemas.openxmlformats.org/officeDocument/2006/relationships/hyperlink" Target="https://ru.wikipedia.org/wiki/%D0%9F%D1%80%D0%BE%D1%82%D0%BE%D0%BA%D0%BE%D0%BB_%D0%BC%D0%B0%D1%80%D1%88%D1%80%D1%83%D1%82%D0%B8%D0%B7%D0%B0%D1%86%D0%B8%D0%B8" TargetMode="External"/><Relationship Id="rId1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B%D0%B3%D0%BE%D1%80%D0%B8%D1%82%D0%BC_%D0%94%D0%B5%D0%B9%D0%BA%D1%81%D1%82%D1%80%D1%8B" TargetMode="External"/><Relationship Id="rId12" Type="http://schemas.openxmlformats.org/officeDocument/2006/relationships/hyperlink" Target="https://ru.wikipedia.org/wiki/%D0%90%D0%B2%D1%82%D0%BE%D0%BD%D0%BE%D0%BC%D0%BD%D0%B0%D1%8F_%D1%81%D0%B8%D1%81%D1%82%D0%B5%D0%BC%D0%B0_%28%D0%B8%D0%BD%D1%82%D0%B5%D1%80%D0%BD%D0%B5%D1%82%29" TargetMode="External"/><Relationship Id="rId17" Type="http://schemas.openxmlformats.org/officeDocument/2006/relationships/hyperlink" Target="http://xgu.ru/wiki/%D0%A4%D0%B0%D0%B9%D0%BB:Icon-caution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0%D1%88%D1%80%D1%83%D1%82%D0%B8%D0%B7%D0%B0%D1%86%D0%B8%D1%8F" TargetMode="External"/><Relationship Id="rId11" Type="http://schemas.openxmlformats.org/officeDocument/2006/relationships/hyperlink" Target="https://ru.wikipedia.org/wiki/%D0%9C%D0%B0%D1%80%D1%88%D1%80%D1%83%D1%82%D0%B8%D0%B7%D0%B0%D1%82%D0%BE%D1%80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VLSM" TargetMode="External"/><Relationship Id="rId10" Type="http://schemas.openxmlformats.org/officeDocument/2006/relationships/hyperlink" Target="https://ru.wikipedia.org/wiki/IG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2328" TargetMode="External"/><Relationship Id="rId14" Type="http://schemas.openxmlformats.org/officeDocument/2006/relationships/hyperlink" Target="https://ru.wikipedia.org/wiki/%D0%9C%D0%B0%D1%81%D0%BA%D0%B0_%D0%BF%D0%BE%D0%B4%D1%81%D0%B5%D1%82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500a5 `</cp:lastModifiedBy>
  <cp:revision>2</cp:revision>
  <dcterms:created xsi:type="dcterms:W3CDTF">2021-09-30T09:43:00Z</dcterms:created>
  <dcterms:modified xsi:type="dcterms:W3CDTF">2021-09-30T09:43:00Z</dcterms:modified>
</cp:coreProperties>
</file>