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321" w:rsidRDefault="004F2321">
      <w:pPr>
        <w:pStyle w:val="Body"/>
      </w:pPr>
    </w:p>
    <w:p w:rsidR="004F2321" w:rsidRDefault="00CD2D3A">
      <w:pPr>
        <w:pStyle w:val="Body"/>
      </w:pPr>
      <w:r>
        <w:rPr>
          <w:lang w:eastAsia="zh-CN"/>
        </w:rPr>
        <w:t>Learn to shine, living and working in your new career overseas.</w:t>
      </w:r>
      <w:bookmarkStart w:id="0" w:name="_GoBack"/>
      <w:bookmarkEnd w:id="0"/>
    </w:p>
    <w:p w:rsidR="004F2321" w:rsidRDefault="004F2321">
      <w:pPr>
        <w:pStyle w:val="Body"/>
      </w:pPr>
    </w:p>
    <w:p w:rsidR="004F2321" w:rsidRDefault="00D02DAF">
      <w:pPr>
        <w:pStyle w:val="Body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-110489</wp:posOffset>
            </wp:positionH>
            <wp:positionV relativeFrom="page">
              <wp:posOffset>1064870</wp:posOffset>
            </wp:positionV>
            <wp:extent cx="5943600" cy="39643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主页 header2 (1)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4F2321" w:rsidRDefault="00D02DAF">
      <w:pPr>
        <w:pStyle w:val="BodyA"/>
        <w:rPr>
          <w:rFonts w:ascii="Helvetica" w:eastAsia="Helvetica" w:hAnsi="Helvetica" w:cs="Helvetica"/>
          <w:lang w:val="en-US"/>
        </w:rPr>
      </w:pPr>
      <w:r>
        <w:rPr>
          <w:rFonts w:ascii="Helvetica" w:hAnsi="Helvetica"/>
          <w:lang w:val="en-US"/>
        </w:rPr>
        <w:t>We incorporate both online and offline advantages, providing training and consultation to young jobseekers</w:t>
      </w:r>
      <w:r>
        <w:rPr>
          <w:rFonts w:ascii="Helvetica" w:hAnsi="Helvetica"/>
          <w:lang w:val="zh-CN" w:eastAsia="zh-CN"/>
        </w:rPr>
        <w:t xml:space="preserve"> and their parents</w:t>
      </w:r>
      <w:r>
        <w:rPr>
          <w:rFonts w:ascii="Helvetica" w:hAnsi="Helvetica"/>
          <w:lang w:val="en-US"/>
        </w:rPr>
        <w:t xml:space="preserve">. </w:t>
      </w:r>
    </w:p>
    <w:p w:rsidR="004F2321" w:rsidRDefault="004F2321">
      <w:pPr>
        <w:pStyle w:val="BodyA"/>
        <w:rPr>
          <w:rFonts w:ascii="Helvetica" w:eastAsia="Helvetica" w:hAnsi="Helvetica" w:cs="Helvetica"/>
          <w:lang w:val="en-US"/>
        </w:rPr>
      </w:pPr>
    </w:p>
    <w:p w:rsidR="004F2321" w:rsidRDefault="004F2321">
      <w:pPr>
        <w:pStyle w:val="BodyA"/>
        <w:rPr>
          <w:rFonts w:ascii="Helvetica" w:eastAsia="Helvetica" w:hAnsi="Helvetica" w:cs="Helvetica"/>
          <w:lang w:val="en-US"/>
        </w:rPr>
      </w:pPr>
    </w:p>
    <w:p w:rsidR="004F2321" w:rsidRDefault="004F2321">
      <w:pPr>
        <w:pStyle w:val="BodyA"/>
      </w:pPr>
    </w:p>
    <w:sectPr w:rsidR="004F2321">
      <w:headerReference w:type="default" r:id="rId7"/>
      <w:footerReference w:type="default" r:id="rId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2DAF" w:rsidRDefault="00D02DAF">
      <w:r>
        <w:separator/>
      </w:r>
    </w:p>
  </w:endnote>
  <w:endnote w:type="continuationSeparator" w:id="0">
    <w:p w:rsidR="00D02DAF" w:rsidRDefault="00D02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2321" w:rsidRDefault="004F232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2DAF" w:rsidRDefault="00D02DAF">
      <w:r>
        <w:separator/>
      </w:r>
    </w:p>
  </w:footnote>
  <w:footnote w:type="continuationSeparator" w:id="0">
    <w:p w:rsidR="00D02DAF" w:rsidRDefault="00D02D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2321" w:rsidRDefault="004F232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321"/>
    <w:rsid w:val="004F2321"/>
    <w:rsid w:val="00CD2D3A"/>
    <w:rsid w:val="00D0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0F638E-9A88-40A4-9316-5CD612249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BodyA">
    <w:name w:val="Body A"/>
    <w:rPr>
      <w:rFonts w:ascii="Arial Unicode MS" w:hAnsi="Arial Unicode MS" w:cs="Arial Unicode MS"/>
      <w:color w:val="000000"/>
      <w:sz w:val="22"/>
      <w:szCs w:val="22"/>
      <w:u w:color="000000"/>
      <w:lang w:val="zh-TW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mymessina</dc:creator>
  <cp:lastModifiedBy>Michael Messina</cp:lastModifiedBy>
  <cp:revision>2</cp:revision>
  <dcterms:created xsi:type="dcterms:W3CDTF">2016-06-04T20:47:00Z</dcterms:created>
  <dcterms:modified xsi:type="dcterms:W3CDTF">2016-06-04T20:47:00Z</dcterms:modified>
</cp:coreProperties>
</file>