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Times" w:eastAsia="黑体"/>
          <w:sz w:val="32"/>
          <w:szCs w:val="32"/>
        </w:rPr>
      </w:pPr>
      <w:r>
        <w:rPr>
          <w:rFonts w:hint="eastAsia" w:ascii="黑体" w:hAnsi="Times" w:eastAsia="黑体"/>
          <w:sz w:val="32"/>
          <w:szCs w:val="32"/>
        </w:rPr>
        <w:t>山东大学</w:t>
      </w:r>
      <w:r>
        <w:rPr>
          <w:rFonts w:hint="eastAsia" w:ascii="黑体" w:hAnsi="Times" w:eastAsia="黑体"/>
          <w:sz w:val="32"/>
          <w:szCs w:val="32"/>
          <w:lang w:val="en-US" w:eastAsia="zh-CN"/>
        </w:rPr>
        <w:t>软件工程</w:t>
      </w:r>
      <w:r>
        <w:rPr>
          <w:rFonts w:hint="eastAsia" w:ascii="黑体" w:hAnsi="Times" w:eastAsia="黑体"/>
          <w:sz w:val="32"/>
          <w:szCs w:val="32"/>
        </w:rPr>
        <w:t>学院</w:t>
      </w:r>
    </w:p>
    <w:p>
      <w:pPr>
        <w:jc w:val="center"/>
        <w:rPr>
          <w:rFonts w:hint="eastAsia" w:ascii="黑体" w:hAnsi="Times" w:eastAsia="黑体"/>
          <w:sz w:val="32"/>
          <w:szCs w:val="32"/>
          <w:lang w:val="en-US" w:eastAsia="zh-CN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2018-2019学年第二学期</w:t>
      </w:r>
    </w:p>
    <w:p>
      <w:pPr>
        <w:jc w:val="center"/>
        <w:rPr>
          <w:rFonts w:ascii="Times" w:hAnsi="Times"/>
          <w:sz w:val="28"/>
          <w:szCs w:val="21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Python程序设计与大数据分析</w:t>
      </w:r>
      <w:r>
        <w:rPr>
          <w:rFonts w:hint="eastAsia" w:ascii="黑体" w:hAnsi="Times" w:eastAsia="黑体"/>
          <w:sz w:val="32"/>
          <w:szCs w:val="32"/>
        </w:rPr>
        <w:t>课程实验报告</w:t>
      </w:r>
      <w:r>
        <w:rPr>
          <w:rFonts w:ascii="Times" w:hAnsi="Times"/>
          <w:sz w:val="28"/>
          <w:szCs w:val="21"/>
        </w:rPr>
        <w:t> 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73"/>
        <w:gridCol w:w="1130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：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201705301349</w:t>
            </w:r>
          </w:p>
        </w:tc>
        <w:tc>
          <w:tcPr>
            <w:tcW w:w="23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杨世法</w:t>
            </w:r>
          </w:p>
        </w:tc>
        <w:tc>
          <w:tcPr>
            <w:tcW w:w="3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软件2017.1班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8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2019年</w: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月</w: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一、实验类型：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二、建议学时：4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三、实验目的：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四、实验内容：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五、实验教材：《Python 语言程序设计基础（第2版）》</w:t>
            </w: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lang w:val="en-US" w:eastAsia="zh-CN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1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rPr>
                <w:sz w:val="21"/>
                <w:szCs w:val="24"/>
              </w:rPr>
              <w:t> </w:t>
            </w:r>
          </w:p>
          <w:p>
            <w:pPr>
              <w:rPr>
                <w:rFonts w:hint="eastAsia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个人电脑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Visual Studio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实验步骤：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打开IDLE，根据实验要求，熟悉其使用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根据书上的代码，深入自己对python的理解。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实验内容：教材P</w:t>
            </w:r>
            <w:r>
              <w:rPr>
                <w:rFonts w:ascii="黑体" w:hAnsi="Times" w:eastAsia="黑体"/>
                <w:sz w:val="24"/>
                <w:szCs w:val="20"/>
              </w:rPr>
              <w:t>PT</w:t>
            </w:r>
            <w:r>
              <w:rPr>
                <w:rFonts w:hint="eastAsia" w:ascii="黑体" w:hAnsi="Times" w:eastAsia="黑体"/>
                <w:sz w:val="24"/>
                <w:szCs w:val="20"/>
              </w:rPr>
              <w:t>第1、2、3章种的范例程序代码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Python确实是一个比大多数语言都要方便简单的语言，简洁明了，大大减少了编写代码的时间。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虽然语法较为简单，但是自己的特有方法并不少，都是使用起来可以使我们的编程更加简便的方法，应当合理使用。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注意在使用IDLE时控制缩进，否则可能会发生较大的错误。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sz w:val="22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华文中宋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90C2A"/>
    <w:multiLevelType w:val="singleLevel"/>
    <w:tmpl w:val="74E90C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14E8F"/>
    <w:rsid w:val="0383797C"/>
    <w:rsid w:val="0689038C"/>
    <w:rsid w:val="13F14CCD"/>
    <w:rsid w:val="28B820EF"/>
    <w:rsid w:val="331434B0"/>
    <w:rsid w:val="4AA14E8F"/>
    <w:rsid w:val="4F8F4B7C"/>
    <w:rsid w:val="5FAF121F"/>
    <w:rsid w:val="71FF816D"/>
    <w:rsid w:val="7CA3E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2019-03-19T02:32:00Z</dcterms:created>
  <dc:creator>WPS_121551658</dc:creator>
  <cp:lastModifiedBy>shifa_yang</cp:lastModifiedBy>
  <dcterms:modified xsi:type="dcterms:W3CDTF">2019-04-12T18:25:00Z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