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2dxfgz23f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Inline Executor Concurrency Model (v0.1)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56vvc3a94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v0.1, the inline executor runs jobs within the same process as the worker. Concurrency is implemented using a </w:t>
      </w:r>
      <w:r w:rsidDel="00000000" w:rsidR="00000000" w:rsidRPr="00000000">
        <w:rPr>
          <w:b w:val="1"/>
          <w:bCs w:val="1"/>
          <w:rtl w:val="0"/>
        </w:rPr>
        <w:t xml:space="preserve">single claim loop coordinated by a semaphore</w:t>
      </w:r>
      <w:r w:rsidDel="00000000" w:rsidR="00000000" w:rsidRPr="00000000">
        <w:rPr>
          <w:rtl w:val="0"/>
        </w:rPr>
        <w:t xml:space="preserve">, ensuring that: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most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jobs are processed simultaneously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 = 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job is only claimed from Redis when there is available execution capacity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job is pre-claimed or buffered locally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Locking semantics remain simple and predictable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intentionally conservative and correctness-focused for v0.1.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g58bwpl2n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Goals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concurrency model must: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a strict upper bound on simultaneous job handlers.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prefetching jobs that cannot be executed immediately.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Redis polling pressure.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cleanly with lock TTL and stalled job detection.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clean two-phase shutdown (stop claiming → drain in-flight).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wne4jyvbu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1rrtkowxd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Semaphore (Capacity Control)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semaphore of size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 represents available execution slots.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job begins processing, one slot is acquired.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job completes or fails, the slot is released.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claim loop cannot claim a new job unless a slot is available.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that the number of concurrently executing handlers never exceeds the configured limit.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c7tke0ovs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Single Claim Loop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maintains </w:t>
      </w:r>
      <w:r w:rsidDel="00000000" w:rsidR="00000000" w:rsidRPr="00000000">
        <w:rPr>
          <w:b w:val="1"/>
          <w:bCs w:val="1"/>
          <w:rtl w:val="0"/>
        </w:rPr>
        <w:t xml:space="preserve">one continuous claim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performs the following steps: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for an available semaphore slot.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atomically claim a job from Redis.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job is available: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 the slot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Sleep briefly (idle backoff)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job is claimed: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 it asynchronously to the handler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the claim loop immediately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claim loop itself does not execute job handlers. It only coordinates capacity and dispatch.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742l11anh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Single Loop + Semaphore?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alternative design is spawning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independent loops (one per concurrency slot). That approach works, but it: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Multiplies Redis polling activity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risk of synchronized empty-queue hammering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future features (pause/resume, rate limiting) harder to integrate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single-loop model centralizes claim control and provides: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Redis access pattern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instrumentation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shutdown semantics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extensibility for v0.2+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2mlgtmtvd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Prefetching (Important Constraint)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v0.1: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job is only claimed when it can begin execution immediately.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local buffering</w:t>
      </w:r>
      <w:r w:rsidDel="00000000" w:rsidR="00000000" w:rsidRPr="00000000">
        <w:rPr>
          <w:rtl w:val="0"/>
        </w:rPr>
        <w:t xml:space="preserve"> of claimed jobs.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Claiming sets the job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and starts lock TTL lifecycle.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 could cause jobs to sit “active but idle”.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false stalled detection risk.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Complicates shutdown logic.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constraint keeps the active set semantically accurate: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job is active, it is actively being processed.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3lrkevldt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Locking &amp; Concurrency Interaction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Claiming a job: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a lock with TTL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handler begins: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renewal timer may begin (if renewal is implemented)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continues until completion or failure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handler finishes: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Completion/failure Lua script finalizes state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renewal stops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Semaphore slot is released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claiming only occurs when execution capacity exists, lock TTL is closely aligned with actual execution time.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o1detma4y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Idle Strategy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claim attempt returns no job: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semaphore slot is released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worker sleeps briefly before retrying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excessive Redis polling when the queue is empty.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fixed sleep (e.g., 100–200ms) is sufficient for v0.1.</w:t>
        <w:br w:type="textWrapping"/>
        <w:t xml:space="preserve"> Future versions may introduce adaptive backoff or pub/sub wake-up mechanisms.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jrvpgq7bp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Shutdown Semantics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concurrency model enables clean two-phase shutdown: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jqg1efha8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Stop Claiming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stopping = true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loop exits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jobs are claimed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t2hasgvmv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Drain In-Flight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until all semaphore permits are returned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guarantees all active handlers have finished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 jobs are prefetched and semaphore accurately reflects active execution, draining is reliable and bounded.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tninwnekc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Example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concurrency = 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waiting jobs = 10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proceeds: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 3 jobs → 3 handlers run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1 finishes → claim 1 more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at most 3 running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queue becomes empty → worker sleeps briefly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shutdown requested → no new claims; existing 3 complete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3ru8qndu2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Guarantees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guarantees: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concurrency bound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active-but-idle jobs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risk of artificial stalled detection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shutdown behavior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mental model:</w:t>
        <w:br w:type="textWrapping"/>
        <w:br w:type="textWrapping"/>
        <w:br w:type="textWrapping"/>
        <w:t xml:space="preserve"> “Concurrency = number of simultaneous handler executions.”</w:t>
        <w:br w:type="textWrapping"/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1xd4vsdu4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Intentional Limitations (v0.1)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job prefetching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adaptive scheduling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dynamic concurrency scaling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Redis primitives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conscious tradeoffs to prioritize correctness and simplicity in the initial release.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47abgfg69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inline executor concurrency model in v0.1 is: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single claim coordinator with semaphore-based capacity control and no prefetching.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conservative, predictable, and aligns tightly with Redis-backed lock semantics. This foundation supports future executor types (Web Worker, Subprocess) without requiring architectural changes to concurrency coordination.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